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E02D5" w14:textId="77777777" w:rsidR="005126AE" w:rsidRDefault="005126AE">
      <w:pPr>
        <w:pStyle w:val="SemEspaamento"/>
        <w:rPr>
          <w:lang w:val="pt-BR"/>
        </w:rPr>
      </w:pPr>
      <w:r>
        <w:rPr>
          <w:lang w:val="pt-BR"/>
        </w:rPr>
        <w:t>Helmar de Aquino</w:t>
      </w:r>
    </w:p>
    <w:p w14:paraId="0525F685" w14:textId="74E4DD28" w:rsidR="00080C97" w:rsidRPr="00DF7B4B" w:rsidRDefault="005126AE">
      <w:pPr>
        <w:pStyle w:val="SemEspaamento"/>
        <w:rPr>
          <w:lang w:val="pt-BR"/>
        </w:rPr>
      </w:pPr>
      <w:r>
        <w:rPr>
          <w:lang w:val="pt-BR"/>
        </w:rPr>
        <w:t>Ana Cristina</w:t>
      </w:r>
    </w:p>
    <w:p w14:paraId="1C6EF382" w14:textId="68A8268C" w:rsidR="00080C97" w:rsidRPr="00DF7B4B" w:rsidRDefault="00080C97">
      <w:pPr>
        <w:pStyle w:val="SemEspaamento"/>
        <w:rPr>
          <w:lang w:val="pt-BR"/>
        </w:rPr>
      </w:pPr>
    </w:p>
    <w:sdt>
      <w:sdtPr>
        <w:rPr>
          <w:lang w:val="pt-BR"/>
        </w:rPr>
        <w:alias w:val="Date:"/>
        <w:tag w:val="Date:"/>
        <w:id w:val="997763874"/>
        <w:placeholder>
          <w:docPart w:val="B1F2A2475EA749D8B6EE4FF07B0FD0B8"/>
        </w:placeholder>
        <w:temporary/>
        <w:showingPlcHdr/>
        <w15:appearance w15:val="hidden"/>
        <w:text/>
      </w:sdtPr>
      <w:sdtEndPr/>
      <w:sdtContent>
        <w:p w14:paraId="678075A0" w14:textId="77777777" w:rsidR="007D4B2F" w:rsidRPr="00DF7B4B" w:rsidRDefault="007D4B2F">
          <w:pPr>
            <w:pStyle w:val="SemEspaamento"/>
            <w:rPr>
              <w:lang w:val="pt-BR"/>
            </w:rPr>
          </w:pPr>
          <w:r w:rsidRPr="00DF7B4B">
            <w:rPr>
              <w:lang w:val="pt-BR" w:bidi="pt-BR"/>
            </w:rPr>
            <w:t>[Data]</w:t>
          </w:r>
        </w:p>
      </w:sdtContent>
    </w:sdt>
    <w:p w14:paraId="462D6C31" w14:textId="616D2E02" w:rsidR="00080C97" w:rsidRPr="005126AE" w:rsidRDefault="005126AE">
      <w:pPr>
        <w:pStyle w:val="Ttulo"/>
        <w:rPr>
          <w:sz w:val="36"/>
          <w:szCs w:val="36"/>
          <w:lang w:val="pt-BR"/>
        </w:rPr>
      </w:pPr>
      <w:r w:rsidRPr="005126AE">
        <w:rPr>
          <w:sz w:val="36"/>
          <w:szCs w:val="36"/>
          <w:lang w:val="pt-BR"/>
        </w:rPr>
        <w:t>Impacto da usabilidade de exoesqueletos industriais como causa de constrangimentos ergonômicos psicossociais</w:t>
      </w:r>
    </w:p>
    <w:p w14:paraId="35EB7038" w14:textId="0A39A423" w:rsidR="005126AE" w:rsidRDefault="005126AE" w:rsidP="005126AE">
      <w:pPr>
        <w:jc w:val="both"/>
        <w:rPr>
          <w:lang w:val="pt-BR"/>
        </w:rPr>
      </w:pPr>
      <w:r>
        <w:rPr>
          <w:lang w:val="pt-BR"/>
        </w:rPr>
        <w:t>Introdução:</w:t>
      </w:r>
    </w:p>
    <w:p w14:paraId="71AAD9BC" w14:textId="5F721062" w:rsidR="00080C97" w:rsidRDefault="005126AE" w:rsidP="005126AE">
      <w:pPr>
        <w:jc w:val="both"/>
        <w:rPr>
          <w:lang w:val="pt-BR"/>
        </w:rPr>
      </w:pPr>
      <w:r>
        <w:rPr>
          <w:lang w:val="pt-BR"/>
        </w:rPr>
        <w:t>Exoesqueletos industriais, são dispositivos mecânicos, em sua maioria com assistência passiva a biomecânica do ser humano. Existem vários modelos distribuídos nos mais diversos segmentos industriais no Brasil. O objetivo principal dessa inserção de tecnologia embarcada ao ser humano é a redução da sobrecarga musculo esquelética nas atividades laborais, tendo com maior foco atividades como manuseio de carga, postura estática de membros superiores quando são mantidos próximo ou acima do nível dos ombros. Ao realizar um projeto de implementação de exoesqueleto industrial em uma linha de produção, um ponto essencial que será avaliado, além do fator de redução da sobrecarga, são os critérios de usabilidade. Fatores como tempo de vestimenta, facilidade na regulagem e uso do equipamento são comumente avaliados nesses critérios. Porém os impactos psicossociais causados pela inserção de novas tecnologias são uma linha divisória no sucesso da aceitação do indivíduo a uma nova tecnologia.</w:t>
      </w:r>
    </w:p>
    <w:p w14:paraId="710EA495" w14:textId="3B40A13B" w:rsidR="005126AE" w:rsidRDefault="005126AE" w:rsidP="005126AE">
      <w:pPr>
        <w:jc w:val="both"/>
        <w:rPr>
          <w:lang w:val="pt-BR"/>
        </w:rPr>
      </w:pPr>
      <w:r>
        <w:rPr>
          <w:lang w:val="pt-BR"/>
        </w:rPr>
        <w:t>Exoesqueletos e sua relação com a ergonomia:</w:t>
      </w:r>
    </w:p>
    <w:p w14:paraId="347F1C8A" w14:textId="75629BFB" w:rsidR="005126AE" w:rsidRDefault="005126AE" w:rsidP="005126AE">
      <w:pPr>
        <w:jc w:val="both"/>
        <w:rPr>
          <w:lang w:val="pt-BR"/>
        </w:rPr>
      </w:pPr>
      <w:r>
        <w:rPr>
          <w:lang w:val="pt-BR"/>
        </w:rPr>
        <w:t xml:space="preserve">Segundo ESPADA(2019) [1], </w:t>
      </w:r>
      <w:r w:rsidRPr="005126AE">
        <w:rPr>
          <w:i/>
          <w:iCs/>
          <w:lang w:val="pt-BR"/>
        </w:rPr>
        <w:t>exoesqueletos vestíveis são atualmente avaliados como auxílios tecnológicos para trabalhadores no chão de fábrica, conforme sugerido pela filosofia da indústria 4.0</w:t>
      </w:r>
      <w:r>
        <w:rPr>
          <w:lang w:val="pt-BR"/>
        </w:rPr>
        <w:t xml:space="preserve">. Projetados pra promover a redução de sobrecarga muscular, são valorizados como forma de soluções para redução do risco ergonômico. No Brasil os fatores de risco ergonômico são normativos pela NR17 e demais normas ABNT e </w:t>
      </w:r>
      <w:proofErr w:type="spellStart"/>
      <w:r>
        <w:rPr>
          <w:lang w:val="pt-BR"/>
        </w:rPr>
        <w:t>ISO´s</w:t>
      </w:r>
      <w:proofErr w:type="spellEnd"/>
      <w:r>
        <w:rPr>
          <w:lang w:val="pt-BR"/>
        </w:rPr>
        <w:t xml:space="preserve"> correlacionadas. </w:t>
      </w:r>
    </w:p>
    <w:p w14:paraId="24EDF4B9" w14:textId="57D21D58" w:rsidR="005126AE" w:rsidRDefault="005126AE" w:rsidP="005126AE">
      <w:pPr>
        <w:jc w:val="both"/>
        <w:rPr>
          <w:lang w:val="pt-BR"/>
        </w:rPr>
      </w:pPr>
      <w:r>
        <w:rPr>
          <w:lang w:val="pt-BR"/>
        </w:rPr>
        <w:lastRenderedPageBreak/>
        <w:t>A Ergonomia tem como aspecto e conceito essencial a promoção de um ambiente confortável, seguro e produtivo para as características psicofisiológicas dos trabalhadores</w:t>
      </w:r>
      <w:r>
        <w:rPr>
          <w:lang w:val="pt-BR"/>
        </w:rPr>
        <w:t>;</w:t>
      </w:r>
    </w:p>
    <w:p w14:paraId="60103F90" w14:textId="77CEA83E" w:rsidR="005126AE" w:rsidRPr="005126AE" w:rsidRDefault="005126AE" w:rsidP="005126AE">
      <w:pPr>
        <w:jc w:val="both"/>
        <w:rPr>
          <w:lang w:val="pt-BR"/>
        </w:rPr>
      </w:pPr>
      <w:r w:rsidRPr="005126AE">
        <w:rPr>
          <w:lang w:val="pt-BR"/>
        </w:rPr>
        <w:t>A história do trabalho manual no Brasil é marcada pela escravidão e pela divisão hierárquica entre o trabalho intelectual e o trabalho manual. No início do século XXI, a educação no Brasil não cumpriu a sua função de fazer a transição entre o trabalho manual e o trabalho intelectual. A educação foi transformada em mercadoria, cumprindo um papel trágico para a sociedade, principalmente para a classe trabalhadora.</w:t>
      </w:r>
      <w:r>
        <w:rPr>
          <w:lang w:val="pt-BR"/>
        </w:rPr>
        <w:t xml:space="preserve"> </w:t>
      </w:r>
      <w:r w:rsidRPr="005126AE">
        <w:rPr>
          <w:lang w:val="pt-BR"/>
        </w:rPr>
        <w:t>As Normas Regulamentadoras (</w:t>
      </w:r>
      <w:proofErr w:type="spellStart"/>
      <w:r w:rsidRPr="005126AE">
        <w:rPr>
          <w:lang w:val="pt-BR"/>
        </w:rPr>
        <w:t>NRs</w:t>
      </w:r>
      <w:proofErr w:type="spellEnd"/>
      <w:r w:rsidRPr="005126AE">
        <w:rPr>
          <w:lang w:val="pt-BR"/>
        </w:rPr>
        <w:t>) são um conjunto de regras e procedimentos técnicos estabelecidos pelo Ministério do Trabalho e Emprego (MTE) para garantir a segurança e saúde dos trabalhadores.</w:t>
      </w:r>
    </w:p>
    <w:p w14:paraId="45775E95" w14:textId="5348380B" w:rsidR="005126AE" w:rsidRDefault="005126AE" w:rsidP="005126AE">
      <w:pPr>
        <w:jc w:val="both"/>
        <w:rPr>
          <w:lang w:val="pt-BR"/>
        </w:rPr>
      </w:pPr>
      <w:r>
        <w:rPr>
          <w:lang w:val="pt-BR"/>
        </w:rPr>
        <w:t xml:space="preserve">A Norma regulamentar 17 (NR17), </w:t>
      </w:r>
      <w:r w:rsidRPr="005126AE">
        <w:t> estabelece parâmetros para permitir a adaptação das condições de trabalho às características psicofisiológicas dos trabalhadores</w:t>
      </w:r>
      <w:r>
        <w:t>. E</w:t>
      </w:r>
      <w:r>
        <w:rPr>
          <w:lang w:val="pt-BR"/>
        </w:rPr>
        <w:t xml:space="preserve">m sua última revisão, Portaria MTO nº4.219, de 20 de dezembro de 2022, algumas mudanças ocorreram e a principal delas é esclarecimento das etapas de aplicação da Análise Ergonômica Preliminar (AEP) e da Análise Ergonômica do Trabalho (AET), esse item é importante, pois a identificação dos riscos ergonômicos se incorpora ao Programa de Gerenciamento de Riscos (PGR), de acordo com as diretrizes da Nr-1, por contemplar todos os Riscos Ocupacionais do ambiente laboral. Nesse contexto se insere os riscos psicossociais. </w:t>
      </w:r>
    </w:p>
    <w:p w14:paraId="4F87846B" w14:textId="4BFE0A5E" w:rsidR="005126AE" w:rsidRDefault="005126AE" w:rsidP="005126AE">
      <w:pPr>
        <w:jc w:val="both"/>
        <w:rPr>
          <w:lang w:val="pt-BR"/>
        </w:rPr>
      </w:pPr>
      <w:r>
        <w:rPr>
          <w:lang w:val="pt-BR"/>
        </w:rPr>
        <w:t xml:space="preserve">No item 17.3.3, Norma regulamentar nº17, trata das etapas de uma AET. Nos subitens alínea </w:t>
      </w:r>
      <w:r w:rsidRPr="005126AE">
        <w:rPr>
          <w:i/>
          <w:iCs/>
          <w:lang w:val="pt-BR"/>
        </w:rPr>
        <w:t>e) recomendações para as situações de trabalho analis</w:t>
      </w:r>
      <w:r>
        <w:rPr>
          <w:i/>
          <w:iCs/>
          <w:lang w:val="pt-BR"/>
        </w:rPr>
        <w:t>a</w:t>
      </w:r>
      <w:r w:rsidRPr="005126AE">
        <w:rPr>
          <w:i/>
          <w:iCs/>
          <w:lang w:val="pt-BR"/>
        </w:rPr>
        <w:t>das;</w:t>
      </w:r>
      <w:r>
        <w:rPr>
          <w:i/>
          <w:iCs/>
          <w:lang w:val="pt-BR"/>
        </w:rPr>
        <w:t xml:space="preserve"> f) restituição dos resultados, validação e revisão das intervenções efetuadas, quando necessária, com a participação dos trabalhadores;</w:t>
      </w:r>
      <w:r>
        <w:rPr>
          <w:lang w:val="pt-BR"/>
        </w:rPr>
        <w:t xml:space="preserve"> </w:t>
      </w:r>
    </w:p>
    <w:p w14:paraId="0A21C0CD" w14:textId="3B33714F" w:rsidR="005126AE" w:rsidRDefault="005126AE" w:rsidP="005126AE">
      <w:pPr>
        <w:jc w:val="both"/>
        <w:rPr>
          <w:lang w:val="pt-BR"/>
        </w:rPr>
      </w:pPr>
      <w:r>
        <w:rPr>
          <w:lang w:val="pt-BR"/>
        </w:rPr>
        <w:t xml:space="preserve">Os exoesqueletos industriais surgiram como solução para redução dos riscos ergonômicos, fazem referência ao item </w:t>
      </w:r>
      <w:r w:rsidRPr="005126AE">
        <w:rPr>
          <w:i/>
          <w:iCs/>
          <w:lang w:val="pt-BR"/>
        </w:rPr>
        <w:t>17.5 da NR-17, levantamento, transporte e descarga individual de cargas; item 1</w:t>
      </w:r>
      <w:r>
        <w:rPr>
          <w:i/>
          <w:iCs/>
          <w:lang w:val="pt-BR"/>
        </w:rPr>
        <w:t>7</w:t>
      </w:r>
      <w:r w:rsidRPr="005126AE">
        <w:rPr>
          <w:i/>
          <w:iCs/>
          <w:lang w:val="pt-BR"/>
        </w:rPr>
        <w:t xml:space="preserve">.6.3.1 A área de trabalho dentro da zona de alcance máximo pode ser utilizada para ações que não prejudiquem a segurança e a saúde do trabalhador, sejam </w:t>
      </w:r>
      <w:r w:rsidRPr="005126AE">
        <w:rPr>
          <w:i/>
          <w:iCs/>
          <w:lang w:val="pt-BR"/>
        </w:rPr>
        <w:lastRenderedPageBreak/>
        <w:t>elas eventuais ou também, conforme AET, as não eventuais;</w:t>
      </w:r>
      <w:r>
        <w:rPr>
          <w:lang w:val="pt-BR"/>
        </w:rPr>
        <w:t xml:space="preserve"> São os fatores biomecânicos que causam sobrecarga ao sistema musculo esquelético, que estão sendo recomendados de análise ergonômica. </w:t>
      </w:r>
    </w:p>
    <w:p w14:paraId="66BCD553" w14:textId="49D2B57D" w:rsidR="005126AE" w:rsidRDefault="005126AE" w:rsidP="005126AE">
      <w:pPr>
        <w:jc w:val="both"/>
        <w:rPr>
          <w:lang w:val="pt-BR"/>
        </w:rPr>
      </w:pPr>
      <w:r w:rsidRPr="005126AE">
        <w:rPr>
          <w:lang w:val="pt-BR"/>
        </w:rPr>
        <w:t>A Indústria 4.0 é uma era cibernética que trouxe avanços tecnológicos como a computação em nuvem, a Internet das Coisas (IoT), a inteligência artificial e a impressão em 3D. Essas inovações transformaram a forma como as máquinas se comunicam, otimizando o processo produtivo.</w:t>
      </w:r>
      <w:r>
        <w:rPr>
          <w:lang w:val="pt-BR"/>
        </w:rPr>
        <w:t xml:space="preserve"> O </w:t>
      </w:r>
      <w:r w:rsidRPr="005126AE">
        <w:rPr>
          <w:lang w:val="pt-BR"/>
        </w:rPr>
        <w:t>uso de um dispositivo de assistência mecânica pode ser uma abordagem eficaz para reduzir as demandas físicas envolvidas no trabalho de sobrecarga muscular.</w:t>
      </w:r>
    </w:p>
    <w:p w14:paraId="7D60F920" w14:textId="277951EC" w:rsidR="005126AE" w:rsidRPr="005126AE" w:rsidRDefault="005126AE" w:rsidP="005126AE">
      <w:pPr>
        <w:jc w:val="both"/>
        <w:rPr>
          <w:lang w:val="pt-BR"/>
        </w:rPr>
      </w:pPr>
      <w:r>
        <w:rPr>
          <w:lang w:val="pt-BR"/>
        </w:rPr>
        <w:t xml:space="preserve">De acordo com VERONESI(2020) [2], </w:t>
      </w:r>
      <w:r w:rsidRPr="005126AE">
        <w:rPr>
          <w:lang w:val="pt-BR"/>
        </w:rPr>
        <w:t>Estes dispositivos são criados com várias finalidades, mas em geral, servem para apoiar os movimentos e/ou melhorar as capacidades do corpo humano.</w:t>
      </w:r>
      <w:r>
        <w:rPr>
          <w:lang w:val="pt-BR"/>
        </w:rPr>
        <w:t xml:space="preserve"> </w:t>
      </w:r>
      <w:r w:rsidRPr="005126AE">
        <w:rPr>
          <w:lang w:val="pt-BR"/>
        </w:rPr>
        <w:t>Algumas outras finalidades na criação de exoesqueletos são:</w:t>
      </w:r>
    </w:p>
    <w:p w14:paraId="0C422BED" w14:textId="0C44750C" w:rsidR="005126AE" w:rsidRPr="005126AE" w:rsidRDefault="005126AE" w:rsidP="005126AE">
      <w:pPr>
        <w:pStyle w:val="PargrafodaLista"/>
        <w:numPr>
          <w:ilvl w:val="0"/>
          <w:numId w:val="19"/>
        </w:numPr>
        <w:jc w:val="both"/>
        <w:rPr>
          <w:lang w:val="pt-BR"/>
        </w:rPr>
      </w:pPr>
      <w:r w:rsidRPr="005126AE">
        <w:rPr>
          <w:lang w:val="pt-BR"/>
        </w:rPr>
        <w:t>Apoiar o movimento humano quando a pessoa não tem a força suficiente para se movimentar (capacidade física limitada), por exemplo: idosos e pessoas com deficiência física.</w:t>
      </w:r>
    </w:p>
    <w:p w14:paraId="619BDAC5" w14:textId="301800E3" w:rsidR="005126AE" w:rsidRPr="005126AE" w:rsidRDefault="005126AE" w:rsidP="005126AE">
      <w:pPr>
        <w:pStyle w:val="PargrafodaLista"/>
        <w:numPr>
          <w:ilvl w:val="0"/>
          <w:numId w:val="19"/>
        </w:numPr>
        <w:jc w:val="both"/>
        <w:rPr>
          <w:lang w:val="pt-BR"/>
        </w:rPr>
      </w:pPr>
      <w:r w:rsidRPr="005126AE">
        <w:rPr>
          <w:lang w:val="pt-BR"/>
        </w:rPr>
        <w:t>Prevenir lesões, por exemplo, no caso de trabalhos repetitivos ou que precisam de um esforço físico alto.</w:t>
      </w:r>
    </w:p>
    <w:p w14:paraId="33248FD5" w14:textId="1EF26837" w:rsidR="005126AE" w:rsidRPr="005126AE" w:rsidRDefault="005126AE" w:rsidP="005126AE">
      <w:pPr>
        <w:pStyle w:val="PargrafodaLista"/>
        <w:numPr>
          <w:ilvl w:val="0"/>
          <w:numId w:val="19"/>
        </w:numPr>
        <w:jc w:val="both"/>
        <w:rPr>
          <w:lang w:val="pt-BR"/>
        </w:rPr>
      </w:pPr>
      <w:r w:rsidRPr="005126AE">
        <w:rPr>
          <w:lang w:val="pt-BR"/>
        </w:rPr>
        <w:t>Impedir o movimento humano indesejado que se apresenta com alguma doença neuromotora.</w:t>
      </w:r>
    </w:p>
    <w:p w14:paraId="1CAEB72C" w14:textId="475B3D52" w:rsidR="005126AE" w:rsidRPr="005126AE" w:rsidRDefault="005126AE" w:rsidP="005126AE">
      <w:pPr>
        <w:pStyle w:val="PargrafodaLista"/>
        <w:numPr>
          <w:ilvl w:val="0"/>
          <w:numId w:val="19"/>
        </w:numPr>
        <w:jc w:val="both"/>
        <w:rPr>
          <w:lang w:val="pt-BR"/>
        </w:rPr>
      </w:pPr>
      <w:r w:rsidRPr="005126AE">
        <w:rPr>
          <w:lang w:val="pt-BR"/>
        </w:rPr>
        <w:t>Apoiar a reabilitação das pessoas com alguma deficiência física.</w:t>
      </w:r>
    </w:p>
    <w:p w14:paraId="75B5CFD3" w14:textId="29B9C531" w:rsidR="005126AE" w:rsidRPr="005126AE" w:rsidRDefault="005126AE" w:rsidP="005126AE">
      <w:pPr>
        <w:pStyle w:val="PargrafodaLista"/>
        <w:numPr>
          <w:ilvl w:val="0"/>
          <w:numId w:val="19"/>
        </w:numPr>
        <w:jc w:val="both"/>
        <w:rPr>
          <w:lang w:val="pt-BR"/>
        </w:rPr>
      </w:pPr>
      <w:r w:rsidRPr="005126AE">
        <w:rPr>
          <w:lang w:val="pt-BR"/>
        </w:rPr>
        <w:t xml:space="preserve">Criar ambientes virtuais para </w:t>
      </w:r>
      <w:r w:rsidRPr="005126AE">
        <w:rPr>
          <w:lang w:val="pt-BR"/>
        </w:rPr>
        <w:t>tele operação</w:t>
      </w:r>
      <w:r w:rsidRPr="005126AE">
        <w:rPr>
          <w:lang w:val="pt-BR"/>
        </w:rPr>
        <w:t xml:space="preserve"> ou para alguma interação específica.</w:t>
      </w:r>
    </w:p>
    <w:p w14:paraId="35E7109F" w14:textId="0B8D2840" w:rsidR="005126AE" w:rsidRDefault="005126AE" w:rsidP="005126AE">
      <w:pPr>
        <w:pStyle w:val="PargrafodaLista"/>
        <w:numPr>
          <w:ilvl w:val="0"/>
          <w:numId w:val="19"/>
        </w:numPr>
        <w:jc w:val="both"/>
        <w:rPr>
          <w:lang w:val="pt-BR"/>
        </w:rPr>
      </w:pPr>
      <w:r w:rsidRPr="005126AE">
        <w:rPr>
          <w:lang w:val="pt-BR"/>
        </w:rPr>
        <w:t>Estudos e investigação biomecânica das partes do corpo humano</w:t>
      </w:r>
    </w:p>
    <w:p w14:paraId="0D85DBF4" w14:textId="2A95246F" w:rsidR="005126AE" w:rsidRDefault="005126AE" w:rsidP="005126AE">
      <w:pPr>
        <w:jc w:val="both"/>
        <w:rPr>
          <w:lang w:val="pt-BR"/>
        </w:rPr>
      </w:pPr>
      <w:r w:rsidRPr="005126AE">
        <w:rPr>
          <w:lang w:val="pt-BR"/>
        </w:rPr>
        <w:t>Segundo Garcés</w:t>
      </w:r>
      <w:r>
        <w:rPr>
          <w:lang w:val="pt-BR"/>
        </w:rPr>
        <w:t xml:space="preserve">, </w:t>
      </w:r>
      <w:r w:rsidRPr="005126AE">
        <w:rPr>
          <w:lang w:val="pt-BR"/>
        </w:rPr>
        <w:t xml:space="preserve"> os resultados apresentados com exoesqueleto foram coerentes com o objetivo de obter movimentos seguros, suaves e naturais com relação ao movimento do braço humano.</w:t>
      </w:r>
    </w:p>
    <w:p w14:paraId="50AFB18F" w14:textId="1EFF624B" w:rsidR="005126AE" w:rsidRDefault="005126AE" w:rsidP="005126AE">
      <w:pPr>
        <w:jc w:val="both"/>
        <w:rPr>
          <w:lang w:val="pt-BR"/>
        </w:rPr>
      </w:pPr>
    </w:p>
    <w:p w14:paraId="03132D75" w14:textId="31DF2F8A" w:rsidR="005126AE" w:rsidRDefault="009E2B03" w:rsidP="005126AE">
      <w:pPr>
        <w:jc w:val="both"/>
        <w:rPr>
          <w:lang w:val="pt-BR"/>
        </w:rPr>
      </w:pPr>
      <w:r>
        <w:rPr>
          <w:lang w:val="pt-BR"/>
        </w:rPr>
        <w:lastRenderedPageBreak/>
        <w:t xml:space="preserve">Validação de um </w:t>
      </w:r>
      <w:r w:rsidR="005126AE">
        <w:rPr>
          <w:lang w:val="pt-BR"/>
        </w:rPr>
        <w:t>Projeto Ergonômico:</w:t>
      </w:r>
    </w:p>
    <w:p w14:paraId="6EA13F63" w14:textId="0F06DB06" w:rsidR="005126AE" w:rsidRDefault="005126AE" w:rsidP="005126AE">
      <w:pPr>
        <w:jc w:val="both"/>
        <w:rPr>
          <w:lang w:val="pt-BR"/>
        </w:rPr>
      </w:pPr>
      <w:r>
        <w:rPr>
          <w:lang w:val="pt-BR"/>
        </w:rPr>
        <w:t xml:space="preserve">De acordo com SILVERIO et al. (2010, apud SIMONETI) [4], </w:t>
      </w:r>
      <w:r w:rsidRPr="005126AE">
        <w:rPr>
          <w:lang w:val="pt-BR"/>
        </w:rPr>
        <w:t xml:space="preserve">destacam a importância dessa prática, não como um processo linear, mas dinâmico, fazendo intermediações entre os atores envolvidos no processo da intervenção ergonômica. O método de validação consiste necessariamente na participação dos usuários para que possam </w:t>
      </w:r>
      <w:r w:rsidR="009E2B03">
        <w:rPr>
          <w:lang w:val="pt-BR"/>
        </w:rPr>
        <w:t>explicitar</w:t>
      </w:r>
      <w:r w:rsidRPr="005126AE">
        <w:rPr>
          <w:lang w:val="pt-BR"/>
        </w:rPr>
        <w:t xml:space="preserve"> novas compreensões a respeito das interações de uso.</w:t>
      </w:r>
      <w:r>
        <w:rPr>
          <w:lang w:val="pt-BR"/>
        </w:rPr>
        <w:t xml:space="preserve"> </w:t>
      </w:r>
    </w:p>
    <w:p w14:paraId="65CEB5DC" w14:textId="5821AD25" w:rsidR="005126AE" w:rsidRDefault="005126AE" w:rsidP="005126AE">
      <w:pPr>
        <w:jc w:val="both"/>
        <w:rPr>
          <w:lang w:val="pt-BR"/>
        </w:rPr>
      </w:pPr>
      <w:r w:rsidRPr="005126AE">
        <w:rPr>
          <w:lang w:val="pt-BR"/>
        </w:rPr>
        <w:t>Segundo Abrahão (2009</w:t>
      </w:r>
      <w:r>
        <w:rPr>
          <w:lang w:val="pt-BR"/>
        </w:rPr>
        <w:t>, apud SIMONETI</w:t>
      </w:r>
      <w:r w:rsidRPr="005126AE">
        <w:rPr>
          <w:lang w:val="pt-BR"/>
        </w:rPr>
        <w:t>)</w:t>
      </w:r>
      <w:r>
        <w:rPr>
          <w:lang w:val="pt-BR"/>
        </w:rPr>
        <w:t xml:space="preserve"> [4]</w:t>
      </w:r>
      <w:r w:rsidRPr="005126AE">
        <w:rPr>
          <w:lang w:val="pt-BR"/>
        </w:rPr>
        <w:t xml:space="preserve"> as validações podem ocorrer em diferentes momentos da ação ergonômica: Validação na Análise Ergonômica do Trabalho; Validação em Projeto; e Validação pós-Implantação</w:t>
      </w:r>
      <w:r>
        <w:rPr>
          <w:lang w:val="pt-BR"/>
        </w:rPr>
        <w:t>.</w:t>
      </w:r>
    </w:p>
    <w:p w14:paraId="0D3A5A82" w14:textId="7638F61F" w:rsidR="005126AE" w:rsidRDefault="005126AE" w:rsidP="005126AE">
      <w:pPr>
        <w:jc w:val="both"/>
        <w:rPr>
          <w:lang w:val="pt-BR"/>
        </w:rPr>
      </w:pPr>
      <w:r>
        <w:rPr>
          <w:lang w:val="pt-BR"/>
        </w:rPr>
        <w:t>D</w:t>
      </w:r>
      <w:r>
        <w:rPr>
          <w:lang w:val="pt-BR"/>
        </w:rPr>
        <w:t>e acordo com COUTO</w:t>
      </w:r>
      <w:r>
        <w:rPr>
          <w:lang w:val="pt-BR"/>
        </w:rPr>
        <w:t>(</w:t>
      </w:r>
      <w:r>
        <w:rPr>
          <w:lang w:val="pt-BR"/>
        </w:rPr>
        <w:t>1995</w:t>
      </w:r>
      <w:r>
        <w:rPr>
          <w:lang w:val="pt-BR"/>
        </w:rPr>
        <w:t>), a eficácia de uma solução ergonômica pode ser avaliada em cinco pré-requisitos:</w:t>
      </w:r>
    </w:p>
    <w:p w14:paraId="796DFD33" w14:textId="7D3AB6EF" w:rsidR="005126AE" w:rsidRDefault="005126AE" w:rsidP="005126AE">
      <w:pPr>
        <w:pStyle w:val="PargrafodaLista"/>
        <w:numPr>
          <w:ilvl w:val="0"/>
          <w:numId w:val="21"/>
        </w:numPr>
        <w:jc w:val="both"/>
        <w:rPr>
          <w:lang w:val="pt-BR"/>
        </w:rPr>
      </w:pPr>
      <w:r>
        <w:rPr>
          <w:lang w:val="pt-BR"/>
        </w:rPr>
        <w:t>Requisito epidemiológico: a solução proposta deve ser capaz de reduzir a incidência de problemas de coluna, fadiga, de lesões por traumas e outros da maioria dos funcionários;</w:t>
      </w:r>
    </w:p>
    <w:p w14:paraId="2F3B5D65" w14:textId="1F7F4E9E" w:rsidR="005126AE" w:rsidRDefault="005126AE" w:rsidP="005126AE">
      <w:pPr>
        <w:pStyle w:val="PargrafodaLista"/>
        <w:numPr>
          <w:ilvl w:val="0"/>
          <w:numId w:val="21"/>
        </w:numPr>
        <w:jc w:val="both"/>
        <w:rPr>
          <w:lang w:val="pt-BR"/>
        </w:rPr>
      </w:pPr>
      <w:r>
        <w:rPr>
          <w:lang w:val="pt-BR"/>
        </w:rPr>
        <w:t xml:space="preserve">Requisito biomecânico: </w:t>
      </w:r>
      <w:r w:rsidR="009E2B03">
        <w:rPr>
          <w:lang w:val="pt-BR"/>
        </w:rPr>
        <w:t>A analise da tarefa, aos olhos do ergonomista avaliador, claramente apresenta uma melhora na ação mecânica do ser humano, onde não há sobrecarga  às estruturas corporais;</w:t>
      </w:r>
    </w:p>
    <w:p w14:paraId="0B269F00" w14:textId="6ED47940" w:rsidR="009E2B03" w:rsidRDefault="009E2B03" w:rsidP="005126AE">
      <w:pPr>
        <w:pStyle w:val="PargrafodaLista"/>
        <w:numPr>
          <w:ilvl w:val="0"/>
          <w:numId w:val="21"/>
        </w:numPr>
        <w:jc w:val="both"/>
        <w:rPr>
          <w:lang w:val="pt-BR"/>
        </w:rPr>
      </w:pPr>
      <w:r>
        <w:rPr>
          <w:lang w:val="pt-BR"/>
        </w:rPr>
        <w:t>Requisito Fisiológicos; A solução ergonômica proposta, promove redução das solicitações fisiológicas do indivíduo, tais como redução do débito cardíaco mensurado através da frequência cardíaca, consequente redução de gasto metabólico;</w:t>
      </w:r>
    </w:p>
    <w:p w14:paraId="74979EE3" w14:textId="665D869D" w:rsidR="009E2B03" w:rsidRDefault="009E2B03" w:rsidP="005126AE">
      <w:pPr>
        <w:pStyle w:val="PargrafodaLista"/>
        <w:numPr>
          <w:ilvl w:val="0"/>
          <w:numId w:val="21"/>
        </w:numPr>
        <w:jc w:val="both"/>
        <w:rPr>
          <w:lang w:val="pt-BR"/>
        </w:rPr>
      </w:pPr>
      <w:r>
        <w:rPr>
          <w:lang w:val="pt-BR"/>
        </w:rPr>
        <w:t xml:space="preserve">Requisito psicofísico: A aceitação por parte do trabalhador; </w:t>
      </w:r>
    </w:p>
    <w:p w14:paraId="46F54B86" w14:textId="03A286E3" w:rsidR="009E2B03" w:rsidRDefault="009E2B03" w:rsidP="005126AE">
      <w:pPr>
        <w:pStyle w:val="PargrafodaLista"/>
        <w:numPr>
          <w:ilvl w:val="0"/>
          <w:numId w:val="21"/>
        </w:numPr>
        <w:jc w:val="both"/>
        <w:rPr>
          <w:lang w:val="pt-BR"/>
        </w:rPr>
      </w:pPr>
      <w:r>
        <w:rPr>
          <w:lang w:val="pt-BR"/>
        </w:rPr>
        <w:t>Requisito de Produtividade; Onde a solução proposta não deve causar danos a produtividade.</w:t>
      </w:r>
    </w:p>
    <w:p w14:paraId="3F21FBBA" w14:textId="2EF50608" w:rsidR="009E2B03" w:rsidRPr="009E2B03" w:rsidRDefault="009E2B03" w:rsidP="009E2B03">
      <w:pPr>
        <w:ind w:left="720" w:firstLine="0"/>
        <w:jc w:val="both"/>
        <w:rPr>
          <w:lang w:val="pt-BR"/>
        </w:rPr>
      </w:pPr>
      <w:r>
        <w:rPr>
          <w:lang w:val="pt-BR"/>
        </w:rPr>
        <w:lastRenderedPageBreak/>
        <w:t>Muitas vezes, é impossível atingir a todos esses pré-requisitos, e nesses casos deve-se fazer um balanceamento dos requisitos positivos e dos negativos, e verificar onde deve melhorar e onde deve permanecer assim.</w:t>
      </w:r>
    </w:p>
    <w:p w14:paraId="3C2D1C9A" w14:textId="43849ABE" w:rsidR="009E2B03" w:rsidRPr="009E2B03" w:rsidRDefault="009E2B03" w:rsidP="009E2B03">
      <w:pPr>
        <w:ind w:left="720" w:firstLine="0"/>
        <w:jc w:val="both"/>
        <w:rPr>
          <w:lang w:val="pt-BR"/>
        </w:rPr>
      </w:pPr>
      <w:r>
        <w:rPr>
          <w:lang w:val="pt-BR"/>
        </w:rPr>
        <w:t>Atualmente diversas literaturas descrevem protocolos de implementação e análise de exoesqueletos industriais, qualitativos e quantitativos. Ferramentas como a análise por eletromiografia de superfície (EMG) se apresentam como alto nível de confiabilidade quantitativa para avaliação da redução do esforço muscular.</w:t>
      </w:r>
    </w:p>
    <w:p w14:paraId="61ADE991" w14:textId="672EDF09" w:rsidR="005126AE" w:rsidRDefault="005126AE" w:rsidP="005126AE">
      <w:pPr>
        <w:jc w:val="both"/>
        <w:rPr>
          <w:lang w:val="pt-BR"/>
        </w:rPr>
      </w:pPr>
    </w:p>
    <w:p w14:paraId="2DF71172" w14:textId="77777777" w:rsidR="005126AE" w:rsidRDefault="005126AE" w:rsidP="005126AE">
      <w:pPr>
        <w:jc w:val="both"/>
        <w:rPr>
          <w:lang w:val="pt-BR"/>
        </w:rPr>
      </w:pPr>
    </w:p>
    <w:p w14:paraId="115359CF" w14:textId="77777777" w:rsidR="005126AE" w:rsidRDefault="005126AE" w:rsidP="005126AE">
      <w:pPr>
        <w:jc w:val="both"/>
        <w:rPr>
          <w:lang w:val="pt-BR"/>
        </w:rPr>
      </w:pPr>
    </w:p>
    <w:p w14:paraId="037860C3" w14:textId="77777777" w:rsidR="005126AE" w:rsidRDefault="005126AE" w:rsidP="005126AE">
      <w:pPr>
        <w:jc w:val="both"/>
        <w:rPr>
          <w:lang w:val="pt-BR"/>
        </w:rPr>
      </w:pPr>
    </w:p>
    <w:p w14:paraId="6B37CBAA" w14:textId="77777777" w:rsidR="005126AE" w:rsidRPr="005126AE" w:rsidRDefault="005126AE" w:rsidP="005126AE">
      <w:pPr>
        <w:jc w:val="both"/>
        <w:rPr>
          <w:lang w:val="pt-BR"/>
        </w:rPr>
      </w:pPr>
    </w:p>
    <w:p w14:paraId="4136815E" w14:textId="77777777" w:rsidR="005126AE" w:rsidRDefault="005126AE" w:rsidP="005126AE">
      <w:pPr>
        <w:jc w:val="both"/>
        <w:rPr>
          <w:lang w:val="pt-BR"/>
        </w:rPr>
      </w:pPr>
    </w:p>
    <w:sdt>
      <w:sdtPr>
        <w:rPr>
          <w:lang w:val="pt-BR"/>
        </w:rPr>
        <w:id w:val="-1426488804"/>
        <w:docPartObj>
          <w:docPartGallery w:val="Bibliographies"/>
          <w:docPartUnique/>
        </w:docPartObj>
      </w:sdtPr>
      <w:sdtEndPr>
        <w:rPr>
          <w:b/>
          <w:bCs/>
        </w:rPr>
      </w:sdtEndPr>
      <w:sdtContent>
        <w:p w14:paraId="355134F9" w14:textId="77777777" w:rsidR="00080C97" w:rsidRPr="00061A61" w:rsidRDefault="00EC2FE4">
          <w:pPr>
            <w:rPr>
              <w:lang w:val="pt-BR"/>
            </w:rPr>
          </w:pPr>
          <w:r w:rsidRPr="00061A61">
            <w:rPr>
              <w:lang w:val="pt-BR" w:bidi="pt-BR"/>
            </w:rPr>
            <w:t>Obras Citadas</w:t>
          </w:r>
        </w:p>
        <w:p w14:paraId="7C0689B4" w14:textId="258D3B9E" w:rsidR="005126AE" w:rsidRPr="005126AE" w:rsidRDefault="005126AE" w:rsidP="005126AE">
          <w:pPr>
            <w:pStyle w:val="PargrafodaLista"/>
            <w:numPr>
              <w:ilvl w:val="0"/>
              <w:numId w:val="20"/>
            </w:numPr>
            <w:rPr>
              <w:lang w:val="en-US" w:bidi="pt-BR"/>
            </w:rPr>
          </w:pPr>
          <w:r w:rsidRPr="005126AE">
            <w:rPr>
              <w:lang w:val="en-US" w:bidi="pt-BR"/>
            </w:rPr>
            <w:t xml:space="preserve">Spada S et al. </w:t>
          </w:r>
          <w:r w:rsidRPr="005126AE">
            <w:rPr>
              <w:i/>
              <w:iCs/>
              <w:lang w:val="en-US" w:bidi="pt-BR"/>
            </w:rPr>
            <w:t>Passive upper limb exoskeletons: an experimental campaign with workers. Proceedings of the 20th Congress of the International Ergonomics</w:t>
          </w:r>
          <w:r w:rsidRPr="005126AE">
            <w:rPr>
              <w:lang w:val="en-US" w:bidi="pt-BR"/>
            </w:rPr>
            <w:t xml:space="preserve"> Association (IEA); 2018.</w:t>
          </w:r>
        </w:p>
        <w:p w14:paraId="75972136" w14:textId="2586ABB2" w:rsidR="005126AE" w:rsidRPr="005126AE" w:rsidRDefault="005126AE" w:rsidP="005126AE">
          <w:pPr>
            <w:pStyle w:val="PargrafodaLista"/>
            <w:numPr>
              <w:ilvl w:val="0"/>
              <w:numId w:val="20"/>
            </w:numPr>
            <w:rPr>
              <w:lang w:val="en-US"/>
            </w:rPr>
          </w:pPr>
          <w:r w:rsidRPr="005126AE">
            <w:rPr>
              <w:lang w:val="en-US"/>
            </w:rPr>
            <w:t>José Ronaldo Veronesi Junior, Ft., D.Sc., Helmar Aquino, Ft</w:t>
          </w:r>
          <w:r w:rsidRPr="005126AE">
            <w:rPr>
              <w:i/>
              <w:iCs/>
              <w:lang w:val="en-US"/>
            </w:rPr>
            <w:t>.</w:t>
          </w:r>
          <w:r w:rsidRPr="005126AE">
            <w:rPr>
              <w:i/>
              <w:iCs/>
              <w:lang w:val="en-US"/>
            </w:rPr>
            <w:t xml:space="preserve">; </w:t>
          </w:r>
          <w:r w:rsidRPr="005126AE">
            <w:rPr>
              <w:i/>
              <w:iCs/>
              <w:lang w:val="en-US"/>
            </w:rPr>
            <w:t>Analysis of the reliability and efficiencies of exoskeletons in manufacturing production line</w:t>
          </w:r>
          <w:r>
            <w:rPr>
              <w:lang w:val="en-US"/>
            </w:rPr>
            <w:t>; 2019</w:t>
          </w:r>
        </w:p>
        <w:p w14:paraId="5093FC1A" w14:textId="77777777" w:rsidR="005126AE" w:rsidRDefault="005126AE" w:rsidP="005126AE">
          <w:pPr>
            <w:pStyle w:val="PargrafodaLista"/>
            <w:numPr>
              <w:ilvl w:val="0"/>
              <w:numId w:val="20"/>
            </w:numPr>
            <w:rPr>
              <w:lang w:val="pt-BR"/>
            </w:rPr>
          </w:pPr>
          <w:r w:rsidRPr="005126AE">
            <w:rPr>
              <w:lang w:val="pt-BR"/>
            </w:rPr>
            <w:t xml:space="preserve">Garcés DSC. </w:t>
          </w:r>
          <w:r w:rsidRPr="005126AE">
            <w:rPr>
              <w:i/>
              <w:iCs/>
              <w:lang w:val="pt-BR"/>
            </w:rPr>
            <w:t>Exoesqueleto robótico para aumentar a capacidade física do membro superior humano.</w:t>
          </w:r>
          <w:r w:rsidRPr="005126AE">
            <w:rPr>
              <w:lang w:val="pt-BR"/>
            </w:rPr>
            <w:t xml:space="preserve"> [Dissertação]. Rio de Janeiro: Universidade Federal do Rio de Janeiro, Programa de Pós-graduação em Engenharia Mecânica, COPPE; 2013.</w:t>
          </w:r>
        </w:p>
        <w:p w14:paraId="4E036BD2" w14:textId="7941F8F8" w:rsidR="005126AE" w:rsidRDefault="005126AE" w:rsidP="005126AE">
          <w:pPr>
            <w:pStyle w:val="PargrafodaLista"/>
            <w:numPr>
              <w:ilvl w:val="0"/>
              <w:numId w:val="20"/>
            </w:numPr>
            <w:rPr>
              <w:lang w:val="pt-BR"/>
            </w:rPr>
          </w:pPr>
          <w:r w:rsidRPr="005126AE">
            <w:rPr>
              <w:lang w:val="pt-BR"/>
            </w:rPr>
            <w:t xml:space="preserve">SILVÉRIO, Michel; RODRIGUES, Daniela; BRAATZ, Daniel; CAMAROTTO, João; MENEGON, Nilton. </w:t>
          </w:r>
          <w:r w:rsidRPr="005126AE">
            <w:rPr>
              <w:i/>
              <w:iCs/>
              <w:lang w:val="pt-BR"/>
            </w:rPr>
            <w:t xml:space="preserve">Validação durante a intervenção ergonômica: análise, </w:t>
          </w:r>
          <w:r w:rsidRPr="005126AE">
            <w:rPr>
              <w:i/>
              <w:iCs/>
              <w:lang w:val="pt-BR"/>
            </w:rPr>
            <w:lastRenderedPageBreak/>
            <w:t>projeto e implantação</w:t>
          </w:r>
          <w:r w:rsidRPr="005126AE">
            <w:rPr>
              <w:lang w:val="pt-BR"/>
            </w:rPr>
            <w:t xml:space="preserve">. In: XV Congresso Brasileiro de Ergonomia, Rio de Janeiro, 2010.  </w:t>
          </w:r>
        </w:p>
        <w:p w14:paraId="7FB96619" w14:textId="5DE20903" w:rsidR="005126AE" w:rsidRDefault="005126AE" w:rsidP="005126AE">
          <w:pPr>
            <w:pStyle w:val="PargrafodaLista"/>
            <w:numPr>
              <w:ilvl w:val="0"/>
              <w:numId w:val="20"/>
            </w:numPr>
            <w:rPr>
              <w:i/>
              <w:iCs/>
              <w:lang w:val="pt-BR"/>
            </w:rPr>
          </w:pPr>
          <w:r>
            <w:rPr>
              <w:lang w:val="pt-BR"/>
            </w:rPr>
            <w:t xml:space="preserve">SIMONETI, Marcelo </w:t>
          </w:r>
          <w:proofErr w:type="spellStart"/>
          <w:r>
            <w:rPr>
              <w:lang w:val="pt-BR"/>
            </w:rPr>
            <w:t>Luis</w:t>
          </w:r>
          <w:proofErr w:type="spellEnd"/>
          <w:r>
            <w:rPr>
              <w:lang w:val="pt-BR"/>
            </w:rPr>
            <w:t xml:space="preserve"> Soares </w:t>
          </w:r>
          <w:proofErr w:type="spellStart"/>
          <w:r>
            <w:rPr>
              <w:lang w:val="pt-BR"/>
            </w:rPr>
            <w:t>Simoneti</w:t>
          </w:r>
          <w:proofErr w:type="spellEnd"/>
          <w:r>
            <w:rPr>
              <w:lang w:val="pt-BR"/>
            </w:rPr>
            <w:t xml:space="preserve">; FONTES, Andrea Regina Martins; TORRES, </w:t>
          </w:r>
          <w:proofErr w:type="spellStart"/>
          <w:r>
            <w:rPr>
              <w:lang w:val="pt-BR"/>
            </w:rPr>
            <w:t>Isais</w:t>
          </w:r>
          <w:proofErr w:type="spellEnd"/>
          <w:r>
            <w:rPr>
              <w:lang w:val="pt-BR"/>
            </w:rPr>
            <w:t xml:space="preserve">; CAMPOS, Leonardo Nunes Oliveira Campos; </w:t>
          </w:r>
          <w:r w:rsidRPr="005126AE">
            <w:rPr>
              <w:i/>
              <w:iCs/>
              <w:lang w:val="pt-BR"/>
            </w:rPr>
            <w:t>validação de melhoria por meio da perspectiva da ergonomia: reflexão a partir de um estudo de referência</w:t>
          </w:r>
          <w:r>
            <w:rPr>
              <w:i/>
              <w:iCs/>
              <w:lang w:val="pt-BR"/>
            </w:rPr>
            <w:t>, 2012</w:t>
          </w:r>
        </w:p>
        <w:p w14:paraId="3673C8BF" w14:textId="5C1E35C0" w:rsidR="005126AE" w:rsidRPr="005126AE" w:rsidRDefault="005126AE" w:rsidP="005126AE">
          <w:pPr>
            <w:pStyle w:val="PargrafodaLista"/>
            <w:numPr>
              <w:ilvl w:val="0"/>
              <w:numId w:val="20"/>
            </w:numPr>
            <w:rPr>
              <w:i/>
              <w:iCs/>
              <w:lang w:val="pt-BR"/>
            </w:rPr>
          </w:pPr>
          <w:r w:rsidRPr="005126AE">
            <w:rPr>
              <w:i/>
              <w:iCs/>
            </w:rPr>
            <w:t>Falzon, P. (Ed.) (2006). Ergonomia. São Paulo : Edgard Blücher</w:t>
          </w:r>
        </w:p>
        <w:p w14:paraId="4D180617" w14:textId="77777777" w:rsidR="005126AE" w:rsidRPr="005126AE" w:rsidRDefault="005126AE">
          <w:pPr>
            <w:rPr>
              <w:lang w:val="pt-BR"/>
            </w:rPr>
          </w:pPr>
        </w:p>
        <w:p w14:paraId="4151845D" w14:textId="21DDA9C4" w:rsidR="00080C97" w:rsidRPr="005126AE" w:rsidRDefault="000664FE">
          <w:pPr>
            <w:rPr>
              <w:lang w:val="en-US"/>
            </w:rPr>
          </w:pPr>
        </w:p>
      </w:sdtContent>
    </w:sdt>
    <w:sectPr w:rsidR="00080C97" w:rsidRPr="005126AE" w:rsidSect="00DF7B4B">
      <w:headerReference w:type="default" r:id="rId9"/>
      <w:headerReference w:type="firs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59902" w14:textId="77777777" w:rsidR="005126AE" w:rsidRDefault="005126AE">
      <w:pPr>
        <w:spacing w:line="240" w:lineRule="auto"/>
      </w:pPr>
      <w:r>
        <w:separator/>
      </w:r>
    </w:p>
  </w:endnote>
  <w:endnote w:type="continuationSeparator" w:id="0">
    <w:p w14:paraId="577F3702" w14:textId="77777777" w:rsidR="005126AE" w:rsidRDefault="005126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3B3D05" w14:textId="77777777" w:rsidR="005126AE" w:rsidRDefault="005126AE">
      <w:pPr>
        <w:spacing w:line="240" w:lineRule="auto"/>
      </w:pPr>
      <w:r>
        <w:separator/>
      </w:r>
    </w:p>
  </w:footnote>
  <w:footnote w:type="continuationSeparator" w:id="0">
    <w:p w14:paraId="44CF0171" w14:textId="77777777" w:rsidR="005126AE" w:rsidRDefault="005126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841E1" w14:textId="77777777" w:rsidR="00080C97" w:rsidRDefault="000664FE">
    <w:pPr>
      <w:pStyle w:val="Cabealho"/>
    </w:pPr>
    <w:sdt>
      <w:sdtPr>
        <w:alias w:val="Sobrenome:"/>
        <w:tag w:val="Sobrenome:"/>
        <w:id w:val="1658178901"/>
        <w:placeholder>
          <w:docPart w:val="DBA3B0EC2A314D98B51424AB8F6D5C65"/>
        </w:placeholder>
        <w:showingPlcHdr/>
        <w:dataBinding w:prefixMappings="xmlns:ns0='http://schemas.microsoft.com/office/2006/coverPageProps' " w:xpath="/ns0:CoverPageProperties[1]/ns0:Abstract[1]" w:storeItemID="{55AF091B-3C7A-41E3-B477-F2FDAA23CFDA}"/>
        <w15:appearance w15:val="hidden"/>
        <w:text/>
      </w:sdtPr>
      <w:sdtEndPr/>
      <w:sdtContent>
        <w:r w:rsidR="00C87060">
          <w:rPr>
            <w:lang w:val="pt-BR" w:bidi="pt-BR"/>
          </w:rPr>
          <w:t>[Sobrenome]</w:t>
        </w:r>
      </w:sdtContent>
    </w:sdt>
    <w:r w:rsidR="00EC2FE4">
      <w:rPr>
        <w:lang w:val="pt-BR" w:bidi="pt-BR"/>
      </w:rPr>
      <w:t xml:space="preserve"> </w:t>
    </w:r>
    <w:r w:rsidR="00EC2FE4">
      <w:rPr>
        <w:lang w:val="pt-BR" w:bidi="pt-BR"/>
      </w:rPr>
      <w:fldChar w:fldCharType="begin"/>
    </w:r>
    <w:r w:rsidR="00EC2FE4">
      <w:rPr>
        <w:lang w:val="pt-BR" w:bidi="pt-BR"/>
      </w:rPr>
      <w:instrText xml:space="preserve"> PAGE   \* MERGEFORMAT </w:instrText>
    </w:r>
    <w:r w:rsidR="00EC2FE4">
      <w:rPr>
        <w:lang w:val="pt-BR" w:bidi="pt-BR"/>
      </w:rPr>
      <w:fldChar w:fldCharType="separate"/>
    </w:r>
    <w:r w:rsidR="00F341DA">
      <w:rPr>
        <w:noProof/>
        <w:lang w:val="pt-BR" w:bidi="pt-BR"/>
      </w:rPr>
      <w:t>4</w:t>
    </w:r>
    <w:r w:rsidR="00EC2FE4">
      <w:rPr>
        <w:noProof/>
        <w:lang w:val="pt-BR" w:bidi="pt-B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9D039" w14:textId="77777777" w:rsidR="00080C97" w:rsidRDefault="000664FE">
    <w:pPr>
      <w:pStyle w:val="Cabealho"/>
    </w:pPr>
    <w:sdt>
      <w:sdtPr>
        <w:alias w:val="Sobrenome:"/>
        <w:tag w:val="Sobrenome:"/>
        <w:id w:val="-348181431"/>
        <w:placeholder>
          <w:docPart w:val="5389EB5003414F4AAB3010DA255B158C"/>
        </w:placeholder>
        <w:showingPlcHdr/>
        <w:dataBinding w:prefixMappings="xmlns:ns0='http://schemas.microsoft.com/office/2006/coverPageProps' " w:xpath="/ns0:CoverPageProperties[1]/ns0:Abstract[1]" w:storeItemID="{55AF091B-3C7A-41E3-B477-F2FDAA23CFDA}"/>
        <w15:appearance w15:val="hidden"/>
        <w:text/>
      </w:sdtPr>
      <w:sdtEndPr/>
      <w:sdtContent>
        <w:r w:rsidR="00C87060">
          <w:rPr>
            <w:lang w:val="pt-BR" w:bidi="pt-BR"/>
          </w:rPr>
          <w:t>[Sobrenome]</w:t>
        </w:r>
      </w:sdtContent>
    </w:sdt>
    <w:r w:rsidR="00EC2FE4">
      <w:rPr>
        <w:lang w:val="pt-BR" w:bidi="pt-BR"/>
      </w:rPr>
      <w:t xml:space="preserve"> </w:t>
    </w:r>
    <w:r w:rsidR="00EC2FE4">
      <w:rPr>
        <w:lang w:val="pt-BR" w:bidi="pt-BR"/>
      </w:rPr>
      <w:fldChar w:fldCharType="begin"/>
    </w:r>
    <w:r w:rsidR="00EC2FE4">
      <w:rPr>
        <w:lang w:val="pt-BR" w:bidi="pt-BR"/>
      </w:rPr>
      <w:instrText xml:space="preserve"> PAGE   \* MERGEFORMAT </w:instrText>
    </w:r>
    <w:r w:rsidR="00EC2FE4">
      <w:rPr>
        <w:lang w:val="pt-BR" w:bidi="pt-BR"/>
      </w:rPr>
      <w:fldChar w:fldCharType="separate"/>
    </w:r>
    <w:r w:rsidR="00F341DA">
      <w:rPr>
        <w:noProof/>
        <w:lang w:val="pt-BR" w:bidi="pt-BR"/>
      </w:rPr>
      <w:t>1</w:t>
    </w:r>
    <w:r w:rsidR="00EC2FE4">
      <w:rPr>
        <w:noProof/>
        <w:lang w:val="pt-BR" w:bidi="pt-B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91A8030"/>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14D47FAC"/>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D530367E"/>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88A8F442"/>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E6803B58"/>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2E5F4E"/>
    <w:lvl w:ilvl="0">
      <w:start w:val="1"/>
      <w:numFmt w:val="bullet"/>
      <w:pStyle w:val="Commarcador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0012BA"/>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141AF4"/>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E076E"/>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C6D0A09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155E6D7C"/>
    <w:multiLevelType w:val="hybridMultilevel"/>
    <w:tmpl w:val="082CB9D6"/>
    <w:lvl w:ilvl="0" w:tplc="B628A24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187A3A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FB63F8B"/>
    <w:multiLevelType w:val="hybridMultilevel"/>
    <w:tmpl w:val="F0800D9E"/>
    <w:lvl w:ilvl="0" w:tplc="F5209104">
      <w:numFmt w:val="bullet"/>
      <w:lvlText w:val="•"/>
      <w:lvlJc w:val="left"/>
      <w:pPr>
        <w:ind w:left="1080" w:hanging="360"/>
      </w:pPr>
      <w:rPr>
        <w:rFonts w:ascii="Times New Roman" w:eastAsiaTheme="minorEastAsia" w:hAnsi="Times New Roman"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3" w15:restartNumberingAfterBreak="0">
    <w:nsid w:val="229E3C4C"/>
    <w:multiLevelType w:val="hybridMultilevel"/>
    <w:tmpl w:val="6256DC96"/>
    <w:lvl w:ilvl="0" w:tplc="0562E4D2">
      <w:start w:val="1"/>
      <w:numFmt w:val="lowerLetter"/>
      <w:pStyle w:val="NotadeTabela"/>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CE1B1D"/>
    <w:multiLevelType w:val="hybridMultilevel"/>
    <w:tmpl w:val="0E844154"/>
    <w:lvl w:ilvl="0" w:tplc="DB40CF3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2D500B64"/>
    <w:multiLevelType w:val="multilevel"/>
    <w:tmpl w:val="EA0C65F4"/>
    <w:lvl w:ilvl="0">
      <w:start w:val="1"/>
      <w:numFmt w:val="upperRoman"/>
      <w:lvlText w:val="Artigo %1."/>
      <w:lvlJc w:val="left"/>
      <w:pPr>
        <w:ind w:left="0" w:firstLine="0"/>
      </w:pPr>
    </w:lvl>
    <w:lvl w:ilvl="1">
      <w:start w:val="1"/>
      <w:numFmt w:val="decimalZero"/>
      <w:isLgl/>
      <w:lvlText w:val="Seção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7224121"/>
    <w:multiLevelType w:val="hybridMultilevel"/>
    <w:tmpl w:val="C696241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539E1B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9BC4956"/>
    <w:multiLevelType w:val="multilevel"/>
    <w:tmpl w:val="4572ABF8"/>
    <w:styleLink w:val="EstruturadeTpicosdoMLA"/>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1B5787"/>
    <w:multiLevelType w:val="multilevel"/>
    <w:tmpl w:val="4572ABF8"/>
    <w:numStyleLink w:val="EstruturadeTpicosdoMLA"/>
  </w:abstractNum>
  <w:abstractNum w:abstractNumId="20" w15:restartNumberingAfterBreak="0">
    <w:nsid w:val="5CE34C09"/>
    <w:multiLevelType w:val="multilevel"/>
    <w:tmpl w:val="04090023"/>
    <w:lvl w:ilvl="0">
      <w:start w:val="1"/>
      <w:numFmt w:val="upperRoman"/>
      <w:lvlText w:val="Artigo %1."/>
      <w:lvlJc w:val="left"/>
      <w:pPr>
        <w:ind w:left="0" w:firstLine="0"/>
      </w:pPr>
    </w:lvl>
    <w:lvl w:ilvl="1">
      <w:start w:val="1"/>
      <w:numFmt w:val="decimalZero"/>
      <w:isLgl/>
      <w:lvlText w:val="Seção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8784588">
    <w:abstractNumId w:val="9"/>
  </w:num>
  <w:num w:numId="2" w16cid:durableId="153836943">
    <w:abstractNumId w:val="7"/>
  </w:num>
  <w:num w:numId="3" w16cid:durableId="1346134414">
    <w:abstractNumId w:val="6"/>
  </w:num>
  <w:num w:numId="4" w16cid:durableId="411632049">
    <w:abstractNumId w:val="5"/>
  </w:num>
  <w:num w:numId="5" w16cid:durableId="1630745418">
    <w:abstractNumId w:val="4"/>
  </w:num>
  <w:num w:numId="6" w16cid:durableId="967011636">
    <w:abstractNumId w:val="8"/>
  </w:num>
  <w:num w:numId="7" w16cid:durableId="440995937">
    <w:abstractNumId w:val="3"/>
  </w:num>
  <w:num w:numId="8" w16cid:durableId="1002123153">
    <w:abstractNumId w:val="2"/>
  </w:num>
  <w:num w:numId="9" w16cid:durableId="282225766">
    <w:abstractNumId w:val="1"/>
  </w:num>
  <w:num w:numId="10" w16cid:durableId="1608462127">
    <w:abstractNumId w:val="0"/>
  </w:num>
  <w:num w:numId="11" w16cid:durableId="1918904841">
    <w:abstractNumId w:val="13"/>
  </w:num>
  <w:num w:numId="12" w16cid:durableId="1558475140">
    <w:abstractNumId w:val="18"/>
  </w:num>
  <w:num w:numId="13" w16cid:durableId="757989442">
    <w:abstractNumId w:val="19"/>
  </w:num>
  <w:num w:numId="14" w16cid:durableId="1808745261">
    <w:abstractNumId w:val="17"/>
  </w:num>
  <w:num w:numId="15" w16cid:durableId="489752662">
    <w:abstractNumId w:val="11"/>
  </w:num>
  <w:num w:numId="16" w16cid:durableId="1824857108">
    <w:abstractNumId w:val="15"/>
  </w:num>
  <w:num w:numId="17" w16cid:durableId="824517191">
    <w:abstractNumId w:val="20"/>
  </w:num>
  <w:num w:numId="18" w16cid:durableId="978608138">
    <w:abstractNumId w:val="16"/>
  </w:num>
  <w:num w:numId="19" w16cid:durableId="2080400680">
    <w:abstractNumId w:val="12"/>
  </w:num>
  <w:num w:numId="20" w16cid:durableId="1608808892">
    <w:abstractNumId w:val="14"/>
  </w:num>
  <w:num w:numId="21" w16cid:durableId="738551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6AE"/>
    <w:rsid w:val="00061A61"/>
    <w:rsid w:val="00066034"/>
    <w:rsid w:val="000664FE"/>
    <w:rsid w:val="00080C97"/>
    <w:rsid w:val="00237ACD"/>
    <w:rsid w:val="0034643D"/>
    <w:rsid w:val="003E748F"/>
    <w:rsid w:val="005126AE"/>
    <w:rsid w:val="005732FC"/>
    <w:rsid w:val="00576DD7"/>
    <w:rsid w:val="006A64A8"/>
    <w:rsid w:val="006E3458"/>
    <w:rsid w:val="007D4B2F"/>
    <w:rsid w:val="00965112"/>
    <w:rsid w:val="009E2B03"/>
    <w:rsid w:val="00AB1E45"/>
    <w:rsid w:val="00AB68B8"/>
    <w:rsid w:val="00B82F8F"/>
    <w:rsid w:val="00BD3A4E"/>
    <w:rsid w:val="00C26420"/>
    <w:rsid w:val="00C87060"/>
    <w:rsid w:val="00DF7B4B"/>
    <w:rsid w:val="00EC2FE4"/>
    <w:rsid w:val="00F341DA"/>
    <w:rsid w:val="00F85224"/>
    <w:rsid w:val="00FB4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19A1"/>
  <w15:chartTrackingRefBased/>
  <w15:docId w15:val="{985FA511-F087-471B-99A2-1B3B387D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pt-PT"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112"/>
    <w:pPr>
      <w:suppressAutoHyphens/>
    </w:pPr>
  </w:style>
  <w:style w:type="paragraph" w:styleId="Ttulo1">
    <w:name w:val="heading 1"/>
    <w:basedOn w:val="Normal"/>
    <w:next w:val="Normal"/>
    <w:link w:val="Ttulo1Char"/>
    <w:uiPriority w:val="9"/>
    <w:qFormat/>
    <w:rsid w:val="00EC2FE4"/>
    <w:pPr>
      <w:keepNext/>
      <w:keepLines/>
      <w:ind w:firstLine="0"/>
      <w:outlineLvl w:val="0"/>
    </w:pPr>
    <w:rPr>
      <w:rFonts w:asciiTheme="majorHAnsi" w:eastAsiaTheme="majorEastAsia" w:hAnsiTheme="majorHAnsi" w:cstheme="majorBidi"/>
    </w:rPr>
  </w:style>
  <w:style w:type="paragraph" w:styleId="Ttulo2">
    <w:name w:val="heading 2"/>
    <w:basedOn w:val="Normal"/>
    <w:next w:val="Normal"/>
    <w:link w:val="Ttulo2Char"/>
    <w:uiPriority w:val="9"/>
    <w:semiHidden/>
    <w:unhideWhenUsed/>
    <w:qFormat/>
    <w:rsid w:val="00EC2FE4"/>
    <w:pPr>
      <w:keepNext/>
      <w:keepLines/>
      <w:ind w:firstLine="0"/>
      <w:outlineLvl w:val="1"/>
    </w:pPr>
    <w:rPr>
      <w:rFonts w:asciiTheme="majorHAnsi" w:eastAsiaTheme="majorEastAsia" w:hAnsiTheme="majorHAnsi" w:cstheme="majorBidi"/>
    </w:rPr>
  </w:style>
  <w:style w:type="paragraph" w:styleId="Ttulo3">
    <w:name w:val="heading 3"/>
    <w:basedOn w:val="Normal"/>
    <w:next w:val="Normal"/>
    <w:link w:val="Ttulo3Char"/>
    <w:uiPriority w:val="9"/>
    <w:semiHidden/>
    <w:unhideWhenUsed/>
    <w:qFormat/>
    <w:rsid w:val="00EC2FE4"/>
    <w:pPr>
      <w:keepNext/>
      <w:keepLines/>
      <w:ind w:firstLine="0"/>
      <w:outlineLvl w:val="2"/>
    </w:pPr>
    <w:rPr>
      <w:rFonts w:asciiTheme="majorHAnsi" w:eastAsiaTheme="majorEastAsia" w:hAnsiTheme="majorHAnsi" w:cstheme="majorBidi"/>
    </w:rPr>
  </w:style>
  <w:style w:type="paragraph" w:styleId="Ttulo4">
    <w:name w:val="heading 4"/>
    <w:basedOn w:val="Normal"/>
    <w:next w:val="Normal"/>
    <w:link w:val="Ttulo4Char"/>
    <w:uiPriority w:val="9"/>
    <w:semiHidden/>
    <w:unhideWhenUsed/>
    <w:qFormat/>
    <w:rsid w:val="00EC2FE4"/>
    <w:pPr>
      <w:keepNext/>
      <w:keepLines/>
      <w:ind w:firstLine="0"/>
      <w:outlineLvl w:val="3"/>
    </w:pPr>
    <w:rPr>
      <w:rFonts w:asciiTheme="majorHAnsi" w:eastAsiaTheme="majorEastAsia" w:hAnsiTheme="majorHAnsi" w:cstheme="majorBidi"/>
    </w:rPr>
  </w:style>
  <w:style w:type="paragraph" w:styleId="Ttulo5">
    <w:name w:val="heading 5"/>
    <w:basedOn w:val="Normal"/>
    <w:next w:val="Normal"/>
    <w:link w:val="Ttulo5Char"/>
    <w:uiPriority w:val="9"/>
    <w:semiHidden/>
    <w:unhideWhenUsed/>
    <w:qFormat/>
    <w:rsid w:val="00EC2FE4"/>
    <w:pPr>
      <w:keepNext/>
      <w:keepLines/>
      <w:ind w:firstLine="0"/>
      <w:outlineLvl w:val="4"/>
    </w:pPr>
    <w:rPr>
      <w:rFonts w:asciiTheme="majorHAnsi" w:eastAsiaTheme="majorEastAsia" w:hAnsiTheme="majorHAnsi" w:cstheme="majorBidi"/>
    </w:rPr>
  </w:style>
  <w:style w:type="paragraph" w:styleId="Ttulo6">
    <w:name w:val="heading 6"/>
    <w:basedOn w:val="Normal"/>
    <w:next w:val="Normal"/>
    <w:link w:val="Ttulo6Char"/>
    <w:uiPriority w:val="9"/>
    <w:semiHidden/>
    <w:unhideWhenUsed/>
    <w:qFormat/>
    <w:rsid w:val="00EC2FE4"/>
    <w:pPr>
      <w:keepNext/>
      <w:keepLines/>
      <w:ind w:firstLine="0"/>
      <w:outlineLvl w:val="5"/>
    </w:pPr>
    <w:rPr>
      <w:rFonts w:asciiTheme="majorHAnsi" w:eastAsiaTheme="majorEastAsia" w:hAnsiTheme="majorHAnsi" w:cstheme="majorBidi"/>
    </w:rPr>
  </w:style>
  <w:style w:type="paragraph" w:styleId="Ttulo7">
    <w:name w:val="heading 7"/>
    <w:basedOn w:val="Normal"/>
    <w:next w:val="Normal"/>
    <w:link w:val="Ttulo7Char"/>
    <w:uiPriority w:val="9"/>
    <w:semiHidden/>
    <w:unhideWhenUsed/>
    <w:qFormat/>
    <w:rsid w:val="00EC2FE4"/>
    <w:pPr>
      <w:keepNext/>
      <w:keepLines/>
      <w:ind w:firstLine="0"/>
      <w:outlineLvl w:val="6"/>
    </w:pPr>
    <w:rPr>
      <w:rFonts w:asciiTheme="majorHAnsi" w:eastAsiaTheme="majorEastAsia" w:hAnsiTheme="majorHAnsi" w:cstheme="majorBidi"/>
    </w:rPr>
  </w:style>
  <w:style w:type="paragraph" w:styleId="Ttulo8">
    <w:name w:val="heading 8"/>
    <w:basedOn w:val="Normal"/>
    <w:next w:val="Normal"/>
    <w:link w:val="Ttulo8Char"/>
    <w:uiPriority w:val="9"/>
    <w:semiHidden/>
    <w:unhideWhenUsed/>
    <w:qFormat/>
    <w:rsid w:val="00EC2FE4"/>
    <w:pPr>
      <w:keepNext/>
      <w:keepLines/>
      <w:ind w:firstLine="0"/>
      <w:outlineLvl w:val="7"/>
    </w:pPr>
    <w:rPr>
      <w:rFonts w:asciiTheme="majorHAnsi" w:eastAsiaTheme="majorEastAsia" w:hAnsiTheme="majorHAnsi" w:cstheme="majorBidi"/>
    </w:rPr>
  </w:style>
  <w:style w:type="paragraph" w:styleId="Ttulo9">
    <w:name w:val="heading 9"/>
    <w:basedOn w:val="Normal"/>
    <w:next w:val="Normal"/>
    <w:link w:val="Ttulo9Char"/>
    <w:uiPriority w:val="9"/>
    <w:semiHidden/>
    <w:unhideWhenUsed/>
    <w:qFormat/>
    <w:rsid w:val="00EC2FE4"/>
    <w:pPr>
      <w:keepNext/>
      <w:keepLines/>
      <w:ind w:firstLine="0"/>
      <w:outlineLvl w:val="8"/>
    </w:pPr>
    <w:rPr>
      <w:rFonts w:asciiTheme="majorHAnsi" w:eastAsiaTheme="majorEastAsia" w:hAnsiTheme="majorHAnsi" w:cstheme="majorBidi"/>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pPr>
      <w:spacing w:line="240" w:lineRule="auto"/>
      <w:ind w:firstLine="0"/>
      <w:jc w:val="right"/>
    </w:pPr>
  </w:style>
  <w:style w:type="character" w:customStyle="1" w:styleId="CabealhoChar">
    <w:name w:val="Cabeçalho Char"/>
    <w:basedOn w:val="Fontepargpadro"/>
    <w:link w:val="Cabealho"/>
    <w:uiPriority w:val="99"/>
  </w:style>
  <w:style w:type="paragraph" w:styleId="Textodebalo">
    <w:name w:val="Balloon Text"/>
    <w:basedOn w:val="Normal"/>
    <w:link w:val="TextodebaloChar"/>
    <w:uiPriority w:val="99"/>
    <w:semiHidden/>
    <w:unhideWhenUsed/>
    <w:rsid w:val="00EC2FE4"/>
    <w:pPr>
      <w:spacing w:line="240" w:lineRule="auto"/>
      <w:ind w:firstLine="0"/>
    </w:pPr>
    <w:rPr>
      <w:rFonts w:ascii="Segoe UI" w:hAnsi="Segoe UI" w:cs="Segoe UI"/>
      <w:sz w:val="22"/>
      <w:szCs w:val="18"/>
    </w:rPr>
  </w:style>
  <w:style w:type="character" w:customStyle="1" w:styleId="TextodebaloChar">
    <w:name w:val="Texto de balão Char"/>
    <w:basedOn w:val="Fontepargpadro"/>
    <w:link w:val="Textodebalo"/>
    <w:uiPriority w:val="99"/>
    <w:semiHidden/>
    <w:rsid w:val="00EC2FE4"/>
    <w:rPr>
      <w:rFonts w:ascii="Segoe UI" w:hAnsi="Segoe UI" w:cs="Segoe UI"/>
      <w:sz w:val="22"/>
      <w:szCs w:val="18"/>
    </w:rPr>
  </w:style>
  <w:style w:type="paragraph" w:styleId="Bibliografia">
    <w:name w:val="Bibliography"/>
    <w:basedOn w:val="Normal"/>
    <w:next w:val="Normal"/>
    <w:uiPriority w:val="8"/>
    <w:unhideWhenUsed/>
    <w:qFormat/>
    <w:pPr>
      <w:ind w:firstLine="0"/>
    </w:pPr>
  </w:style>
  <w:style w:type="paragraph" w:styleId="Textoembloco">
    <w:name w:val="Block Text"/>
    <w:basedOn w:val="Normal"/>
    <w:uiPriority w:val="99"/>
    <w:semiHidden/>
    <w:unhideWhenUsed/>
    <w:rsid w:val="00EC2FE4"/>
    <w:pPr>
      <w:pBdr>
        <w:top w:val="single" w:sz="2" w:space="10" w:color="404040" w:themeColor="text1" w:themeTint="BF" w:shadow="1"/>
        <w:left w:val="single" w:sz="2" w:space="10" w:color="404040" w:themeColor="text1" w:themeTint="BF" w:shadow="1"/>
        <w:bottom w:val="single" w:sz="2" w:space="10" w:color="404040" w:themeColor="text1" w:themeTint="BF" w:shadow="1"/>
        <w:right w:val="single" w:sz="2" w:space="10" w:color="404040" w:themeColor="text1" w:themeTint="BF" w:shadow="1"/>
      </w:pBdr>
      <w:ind w:left="1152" w:right="1152" w:firstLine="0"/>
    </w:pPr>
    <w:rPr>
      <w:i/>
      <w:iCs/>
      <w:color w:val="404040" w:themeColor="text1" w:themeTint="BF"/>
    </w:rPr>
  </w:style>
  <w:style w:type="paragraph" w:styleId="Corpodetexto">
    <w:name w:val="Body Text"/>
    <w:basedOn w:val="Normal"/>
    <w:link w:val="CorpodetextoChar"/>
    <w:uiPriority w:val="99"/>
    <w:semiHidden/>
    <w:unhideWhenUsed/>
    <w:pPr>
      <w:spacing w:after="120"/>
      <w:ind w:firstLine="0"/>
    </w:pPr>
  </w:style>
  <w:style w:type="character" w:customStyle="1" w:styleId="CorpodetextoChar">
    <w:name w:val="Corpo de texto Char"/>
    <w:basedOn w:val="Fontepargpadro"/>
    <w:link w:val="Corpodetexto"/>
    <w:uiPriority w:val="99"/>
    <w:semiHidden/>
  </w:style>
  <w:style w:type="paragraph" w:styleId="Corpodetexto2">
    <w:name w:val="Body Text 2"/>
    <w:basedOn w:val="Normal"/>
    <w:link w:val="Corpodetexto2Char"/>
    <w:uiPriority w:val="99"/>
    <w:semiHidden/>
    <w:unhideWhenUsed/>
    <w:pPr>
      <w:spacing w:after="120"/>
      <w:ind w:firstLine="0"/>
    </w:pPr>
  </w:style>
  <w:style w:type="character" w:customStyle="1" w:styleId="Corpodetexto2Char">
    <w:name w:val="Corpo de texto 2 Char"/>
    <w:basedOn w:val="Fontepargpadro"/>
    <w:link w:val="Corpodetexto2"/>
    <w:uiPriority w:val="99"/>
    <w:semiHidden/>
  </w:style>
  <w:style w:type="paragraph" w:styleId="Corpodetexto3">
    <w:name w:val="Body Text 3"/>
    <w:basedOn w:val="Normal"/>
    <w:link w:val="Corpodetexto3Char"/>
    <w:uiPriority w:val="99"/>
    <w:semiHidden/>
    <w:unhideWhenUsed/>
    <w:rsid w:val="00EC2FE4"/>
    <w:pPr>
      <w:spacing w:after="120"/>
      <w:ind w:firstLine="0"/>
    </w:pPr>
    <w:rPr>
      <w:sz w:val="22"/>
      <w:szCs w:val="16"/>
    </w:rPr>
  </w:style>
  <w:style w:type="character" w:customStyle="1" w:styleId="Corpodetexto3Char">
    <w:name w:val="Corpo de texto 3 Char"/>
    <w:basedOn w:val="Fontepargpadro"/>
    <w:link w:val="Corpodetexto3"/>
    <w:uiPriority w:val="99"/>
    <w:semiHidden/>
    <w:rsid w:val="00EC2FE4"/>
    <w:rPr>
      <w:sz w:val="22"/>
      <w:szCs w:val="16"/>
    </w:rPr>
  </w:style>
  <w:style w:type="paragraph" w:styleId="Primeirorecuodecorpodetexto">
    <w:name w:val="Body Text First Indent"/>
    <w:basedOn w:val="Corpodetexto"/>
    <w:link w:val="PrimeirorecuodecorpodetextoChar"/>
    <w:uiPriority w:val="99"/>
    <w:semiHidden/>
    <w:unhideWhenUsed/>
    <w:pPr>
      <w:spacing w:after="0"/>
    </w:pPr>
  </w:style>
  <w:style w:type="character" w:customStyle="1" w:styleId="PrimeirorecuodecorpodetextoChar">
    <w:name w:val="Primeiro recuo de corpo de texto Char"/>
    <w:basedOn w:val="CorpodetextoChar"/>
    <w:link w:val="Primeirorecuodecorpodetexto"/>
    <w:uiPriority w:val="99"/>
    <w:semiHidden/>
  </w:style>
  <w:style w:type="paragraph" w:styleId="Recuodecorpodetexto">
    <w:name w:val="Body Text Indent"/>
    <w:basedOn w:val="Normal"/>
    <w:link w:val="RecuodecorpodetextoChar"/>
    <w:uiPriority w:val="99"/>
    <w:semiHidden/>
    <w:unhideWhenUsed/>
    <w:pPr>
      <w:spacing w:after="120"/>
      <w:ind w:left="360" w:firstLine="0"/>
    </w:pPr>
  </w:style>
  <w:style w:type="character" w:customStyle="1" w:styleId="RecuodecorpodetextoChar">
    <w:name w:val="Recuo de corpo de texto Char"/>
    <w:basedOn w:val="Fontepargpadro"/>
    <w:link w:val="Recuodecorpodetexto"/>
    <w:uiPriority w:val="99"/>
    <w:semiHidden/>
  </w:style>
  <w:style w:type="paragraph" w:styleId="Primeirorecuodecorpodetexto2">
    <w:name w:val="Body Text First Indent 2"/>
    <w:basedOn w:val="Recuodecorpodetexto"/>
    <w:link w:val="Primeirorecuodecorpodetexto2Char"/>
    <w:uiPriority w:val="99"/>
    <w:semiHidden/>
    <w:unhideWhenUsed/>
    <w:pPr>
      <w:spacing w:after="0"/>
    </w:pPr>
  </w:style>
  <w:style w:type="character" w:customStyle="1" w:styleId="Primeirorecuodecorpodetexto2Char">
    <w:name w:val="Primeiro recuo de corpo de texto 2 Char"/>
    <w:basedOn w:val="RecuodecorpodetextoChar"/>
    <w:link w:val="Primeirorecuodecorpodetexto2"/>
    <w:uiPriority w:val="99"/>
    <w:semiHidden/>
  </w:style>
  <w:style w:type="paragraph" w:styleId="Recuodecorpodetexto2">
    <w:name w:val="Body Text Indent 2"/>
    <w:basedOn w:val="Normal"/>
    <w:link w:val="Recuodecorpodetexto2Char"/>
    <w:uiPriority w:val="99"/>
    <w:semiHidden/>
    <w:unhideWhenUsed/>
    <w:pPr>
      <w:spacing w:after="120"/>
      <w:ind w:left="360" w:firstLine="0"/>
    </w:pPr>
  </w:style>
  <w:style w:type="character" w:customStyle="1" w:styleId="Recuodecorpodetexto2Char">
    <w:name w:val="Recuo de corpo de texto 2 Char"/>
    <w:basedOn w:val="Fontepargpadro"/>
    <w:link w:val="Recuodecorpodetexto2"/>
    <w:uiPriority w:val="99"/>
    <w:semiHidden/>
  </w:style>
  <w:style w:type="paragraph" w:styleId="Recuodecorpodetexto3">
    <w:name w:val="Body Text Indent 3"/>
    <w:basedOn w:val="Normal"/>
    <w:link w:val="Recuodecorpodetexto3Char"/>
    <w:uiPriority w:val="99"/>
    <w:semiHidden/>
    <w:unhideWhenUsed/>
    <w:rsid w:val="00EC2FE4"/>
    <w:pPr>
      <w:spacing w:after="120"/>
      <w:ind w:left="360" w:firstLine="0"/>
    </w:pPr>
    <w:rPr>
      <w:sz w:val="22"/>
      <w:szCs w:val="16"/>
    </w:rPr>
  </w:style>
  <w:style w:type="character" w:customStyle="1" w:styleId="Recuodecorpodetexto3Char">
    <w:name w:val="Recuo de corpo de texto 3 Char"/>
    <w:basedOn w:val="Fontepargpadro"/>
    <w:link w:val="Recuodecorpodetexto3"/>
    <w:uiPriority w:val="99"/>
    <w:semiHidden/>
    <w:rsid w:val="00EC2FE4"/>
    <w:rPr>
      <w:sz w:val="22"/>
      <w:szCs w:val="16"/>
    </w:rPr>
  </w:style>
  <w:style w:type="paragraph" w:styleId="Legenda">
    <w:name w:val="caption"/>
    <w:basedOn w:val="Normal"/>
    <w:next w:val="Normal"/>
    <w:uiPriority w:val="35"/>
    <w:semiHidden/>
    <w:unhideWhenUsed/>
    <w:qFormat/>
    <w:rsid w:val="00EC2FE4"/>
    <w:pPr>
      <w:spacing w:after="200" w:line="240" w:lineRule="auto"/>
      <w:ind w:firstLine="0"/>
    </w:pPr>
    <w:rPr>
      <w:i/>
      <w:iCs/>
      <w:color w:val="000000" w:themeColor="text2"/>
      <w:sz w:val="22"/>
      <w:szCs w:val="18"/>
    </w:rPr>
  </w:style>
  <w:style w:type="paragraph" w:styleId="Encerramento">
    <w:name w:val="Closing"/>
    <w:basedOn w:val="Normal"/>
    <w:link w:val="EncerramentoChar"/>
    <w:uiPriority w:val="99"/>
    <w:semiHidden/>
    <w:unhideWhenUsed/>
    <w:pPr>
      <w:spacing w:line="240" w:lineRule="auto"/>
      <w:ind w:left="4320" w:firstLine="0"/>
    </w:pPr>
  </w:style>
  <w:style w:type="character" w:customStyle="1" w:styleId="EncerramentoChar">
    <w:name w:val="Encerramento Char"/>
    <w:basedOn w:val="Fontepargpadro"/>
    <w:link w:val="Encerramento"/>
    <w:uiPriority w:val="99"/>
    <w:semiHidden/>
  </w:style>
  <w:style w:type="paragraph" w:styleId="Textodecomentrio">
    <w:name w:val="annotation text"/>
    <w:basedOn w:val="Normal"/>
    <w:link w:val="TextodecomentrioChar"/>
    <w:uiPriority w:val="99"/>
    <w:semiHidden/>
    <w:unhideWhenUsed/>
    <w:rsid w:val="00EC2FE4"/>
    <w:pPr>
      <w:spacing w:line="240" w:lineRule="auto"/>
      <w:ind w:firstLine="0"/>
    </w:pPr>
    <w:rPr>
      <w:sz w:val="22"/>
      <w:szCs w:val="20"/>
    </w:rPr>
  </w:style>
  <w:style w:type="character" w:customStyle="1" w:styleId="TextodecomentrioChar">
    <w:name w:val="Texto de comentário Char"/>
    <w:basedOn w:val="Fontepargpadro"/>
    <w:link w:val="Textodecomentrio"/>
    <w:uiPriority w:val="99"/>
    <w:semiHidden/>
    <w:rsid w:val="00EC2FE4"/>
    <w:rPr>
      <w:sz w:val="22"/>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b/>
      <w:bCs/>
      <w:sz w:val="20"/>
      <w:szCs w:val="20"/>
    </w:rPr>
  </w:style>
  <w:style w:type="paragraph" w:styleId="Data">
    <w:name w:val="Date"/>
    <w:basedOn w:val="Normal"/>
    <w:next w:val="Normal"/>
    <w:link w:val="DataChar"/>
    <w:uiPriority w:val="99"/>
    <w:semiHidden/>
    <w:unhideWhenUsed/>
    <w:pPr>
      <w:ind w:firstLine="0"/>
    </w:pPr>
  </w:style>
  <w:style w:type="character" w:customStyle="1" w:styleId="DataChar">
    <w:name w:val="Data Char"/>
    <w:basedOn w:val="Fontepargpadro"/>
    <w:link w:val="Data"/>
    <w:uiPriority w:val="99"/>
    <w:semiHidden/>
  </w:style>
  <w:style w:type="paragraph" w:styleId="MapadoDocumento">
    <w:name w:val="Document Map"/>
    <w:basedOn w:val="Normal"/>
    <w:link w:val="MapadoDocumentoChar"/>
    <w:uiPriority w:val="99"/>
    <w:semiHidden/>
    <w:unhideWhenUsed/>
    <w:rsid w:val="00EC2FE4"/>
    <w:pPr>
      <w:spacing w:line="240" w:lineRule="auto"/>
      <w:ind w:firstLine="0"/>
    </w:pPr>
    <w:rPr>
      <w:rFonts w:ascii="Segoe UI" w:hAnsi="Segoe UI" w:cs="Segoe UI"/>
      <w:sz w:val="22"/>
      <w:szCs w:val="16"/>
    </w:rPr>
  </w:style>
  <w:style w:type="character" w:customStyle="1" w:styleId="MapadoDocumentoChar">
    <w:name w:val="Mapa do Documento Char"/>
    <w:basedOn w:val="Fontepargpadro"/>
    <w:link w:val="MapadoDocumento"/>
    <w:uiPriority w:val="99"/>
    <w:semiHidden/>
    <w:rsid w:val="00EC2FE4"/>
    <w:rPr>
      <w:rFonts w:ascii="Segoe UI" w:hAnsi="Segoe UI" w:cs="Segoe UI"/>
      <w:sz w:val="22"/>
      <w:szCs w:val="16"/>
    </w:rPr>
  </w:style>
  <w:style w:type="paragraph" w:styleId="AssinaturadeEmail">
    <w:name w:val="E-mail Signature"/>
    <w:basedOn w:val="Normal"/>
    <w:link w:val="AssinaturadeEmailChar"/>
    <w:uiPriority w:val="99"/>
    <w:semiHidden/>
    <w:unhideWhenUsed/>
    <w:pPr>
      <w:spacing w:line="240" w:lineRule="auto"/>
      <w:ind w:firstLine="0"/>
    </w:pPr>
  </w:style>
  <w:style w:type="character" w:customStyle="1" w:styleId="AssinaturadeEmailChar">
    <w:name w:val="Assinatura de Email Char"/>
    <w:basedOn w:val="Fontepargpadro"/>
    <w:link w:val="AssinaturadeEmail"/>
    <w:uiPriority w:val="99"/>
    <w:semiHidden/>
  </w:style>
  <w:style w:type="paragraph" w:styleId="Textodenotadefim">
    <w:name w:val="endnote text"/>
    <w:basedOn w:val="Normal"/>
    <w:link w:val="TextodenotadefimChar"/>
    <w:uiPriority w:val="99"/>
    <w:semiHidden/>
    <w:unhideWhenUsed/>
  </w:style>
  <w:style w:type="character" w:customStyle="1" w:styleId="TextodenotadefimChar">
    <w:name w:val="Texto de nota de fim Char"/>
    <w:basedOn w:val="Fontepargpadro"/>
    <w:link w:val="Textodenotadefim"/>
    <w:uiPriority w:val="99"/>
    <w:semiHidden/>
  </w:style>
  <w:style w:type="paragraph" w:styleId="Destinatrio">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Remetente">
    <w:name w:val="envelope return"/>
    <w:basedOn w:val="Normal"/>
    <w:uiPriority w:val="99"/>
    <w:semiHidden/>
    <w:unhideWhenUsed/>
    <w:rsid w:val="00EC2FE4"/>
    <w:pPr>
      <w:spacing w:line="240" w:lineRule="auto"/>
      <w:ind w:firstLine="0"/>
    </w:pPr>
    <w:rPr>
      <w:rFonts w:asciiTheme="majorHAnsi" w:eastAsiaTheme="majorEastAsia" w:hAnsiTheme="majorHAnsi" w:cstheme="majorBidi"/>
      <w:sz w:val="22"/>
      <w:szCs w:val="20"/>
    </w:rPr>
  </w:style>
  <w:style w:type="paragraph" w:customStyle="1" w:styleId="TtulodaTabela">
    <w:name w:val="Título da Tabela"/>
    <w:basedOn w:val="Normal"/>
    <w:next w:val="Normal"/>
    <w:uiPriority w:val="5"/>
    <w:qFormat/>
    <w:pPr>
      <w:ind w:left="360" w:hanging="360"/>
    </w:pPr>
  </w:style>
  <w:style w:type="paragraph" w:styleId="Textodenotaderodap">
    <w:name w:val="footnote text"/>
    <w:basedOn w:val="Normal"/>
    <w:link w:val="TextodenotaderodapChar"/>
    <w:uiPriority w:val="99"/>
    <w:semiHidden/>
    <w:unhideWhenUsed/>
  </w:style>
  <w:style w:type="character" w:customStyle="1" w:styleId="TextodenotaderodapChar">
    <w:name w:val="Texto de nota de rodapé Char"/>
    <w:basedOn w:val="Fontepargpadro"/>
    <w:link w:val="Textodenotaderodap"/>
    <w:uiPriority w:val="99"/>
    <w:semiHidden/>
  </w:style>
  <w:style w:type="character" w:customStyle="1" w:styleId="Ttulo1Char">
    <w:name w:val="Título 1 Char"/>
    <w:basedOn w:val="Fontepargpadro"/>
    <w:link w:val="Ttulo1"/>
    <w:uiPriority w:val="9"/>
    <w:rPr>
      <w:rFonts w:asciiTheme="majorHAnsi" w:eastAsiaTheme="majorEastAsia" w:hAnsiTheme="majorHAnsi" w:cstheme="majorBidi"/>
    </w:rPr>
  </w:style>
  <w:style w:type="character" w:customStyle="1" w:styleId="Ttulo2Char">
    <w:name w:val="Título 2 Char"/>
    <w:basedOn w:val="Fontepargpadro"/>
    <w:link w:val="Ttulo2"/>
    <w:uiPriority w:val="9"/>
    <w:semiHidden/>
    <w:rPr>
      <w:rFonts w:asciiTheme="majorHAnsi" w:eastAsiaTheme="majorEastAsia" w:hAnsiTheme="majorHAnsi" w:cstheme="majorBidi"/>
    </w:rPr>
  </w:style>
  <w:style w:type="character" w:customStyle="1" w:styleId="Ttulo3Char">
    <w:name w:val="Título 3 Char"/>
    <w:basedOn w:val="Fontepargpadro"/>
    <w:link w:val="Ttulo3"/>
    <w:uiPriority w:val="9"/>
    <w:semiHidden/>
    <w:rPr>
      <w:rFonts w:asciiTheme="majorHAnsi" w:eastAsiaTheme="majorEastAsia" w:hAnsiTheme="majorHAnsi" w:cstheme="majorBidi"/>
    </w:rPr>
  </w:style>
  <w:style w:type="character" w:customStyle="1" w:styleId="Ttulo4Char">
    <w:name w:val="Título 4 Char"/>
    <w:basedOn w:val="Fontepargpadro"/>
    <w:link w:val="Ttulo4"/>
    <w:uiPriority w:val="9"/>
    <w:semiHidden/>
    <w:rPr>
      <w:rFonts w:asciiTheme="majorHAnsi" w:eastAsiaTheme="majorEastAsia" w:hAnsiTheme="majorHAnsi" w:cstheme="majorBidi"/>
    </w:rPr>
  </w:style>
  <w:style w:type="character" w:customStyle="1" w:styleId="Ttulo5Char">
    <w:name w:val="Título 5 Char"/>
    <w:basedOn w:val="Fontepargpadro"/>
    <w:link w:val="Ttulo5"/>
    <w:uiPriority w:val="9"/>
    <w:semiHidden/>
    <w:rPr>
      <w:rFonts w:asciiTheme="majorHAnsi" w:eastAsiaTheme="majorEastAsia" w:hAnsiTheme="majorHAnsi" w:cstheme="majorBidi"/>
    </w:rPr>
  </w:style>
  <w:style w:type="character" w:customStyle="1" w:styleId="Ttulo6Char">
    <w:name w:val="Título 6 Char"/>
    <w:basedOn w:val="Fontepargpadro"/>
    <w:link w:val="Ttulo6"/>
    <w:uiPriority w:val="9"/>
    <w:semiHidden/>
    <w:rPr>
      <w:rFonts w:asciiTheme="majorHAnsi" w:eastAsiaTheme="majorEastAsia" w:hAnsiTheme="majorHAnsi" w:cstheme="majorBidi"/>
    </w:rPr>
  </w:style>
  <w:style w:type="character" w:customStyle="1" w:styleId="Ttulo7Char">
    <w:name w:val="Título 7 Char"/>
    <w:basedOn w:val="Fontepargpadro"/>
    <w:link w:val="Ttulo7"/>
    <w:uiPriority w:val="9"/>
    <w:semiHidden/>
    <w:rPr>
      <w:rFonts w:asciiTheme="majorHAnsi" w:eastAsiaTheme="majorEastAsia" w:hAnsiTheme="majorHAnsi" w:cstheme="majorBidi"/>
    </w:rPr>
  </w:style>
  <w:style w:type="character" w:customStyle="1" w:styleId="Ttulo8Char">
    <w:name w:val="Título 8 Char"/>
    <w:basedOn w:val="Fontepargpadro"/>
    <w:link w:val="Ttulo8"/>
    <w:uiPriority w:val="9"/>
    <w:semiHidden/>
    <w:rPr>
      <w:rFonts w:asciiTheme="majorHAnsi" w:eastAsiaTheme="majorEastAsia" w:hAnsiTheme="majorHAnsi" w:cstheme="majorBidi"/>
    </w:rPr>
  </w:style>
  <w:style w:type="character" w:customStyle="1" w:styleId="Ttulo9Char">
    <w:name w:val="Título 9 Char"/>
    <w:basedOn w:val="Fontepargpadro"/>
    <w:link w:val="Ttulo9"/>
    <w:uiPriority w:val="9"/>
    <w:semiHidden/>
    <w:rPr>
      <w:rFonts w:asciiTheme="majorHAnsi" w:eastAsiaTheme="majorEastAsia" w:hAnsiTheme="majorHAnsi" w:cstheme="majorBidi"/>
    </w:rPr>
  </w:style>
  <w:style w:type="paragraph" w:styleId="EndereoHTML">
    <w:name w:val="HTML Address"/>
    <w:basedOn w:val="Normal"/>
    <w:link w:val="EndereoHTMLChar"/>
    <w:uiPriority w:val="99"/>
    <w:semiHidden/>
    <w:unhideWhenUsed/>
    <w:pPr>
      <w:spacing w:line="240" w:lineRule="auto"/>
      <w:ind w:firstLine="0"/>
    </w:pPr>
    <w:rPr>
      <w:i/>
      <w:iCs/>
    </w:rPr>
  </w:style>
  <w:style w:type="character" w:customStyle="1" w:styleId="EndereoHTMLChar">
    <w:name w:val="Endereço HTML Char"/>
    <w:basedOn w:val="Fontepargpadro"/>
    <w:link w:val="EndereoHTML"/>
    <w:uiPriority w:val="99"/>
    <w:semiHidden/>
    <w:rPr>
      <w:i/>
      <w:iCs/>
    </w:rPr>
  </w:style>
  <w:style w:type="paragraph" w:styleId="Pr-formataoHTML">
    <w:name w:val="HTML Preformatted"/>
    <w:basedOn w:val="Normal"/>
    <w:link w:val="Pr-formataoHTMLChar"/>
    <w:uiPriority w:val="99"/>
    <w:semiHidden/>
    <w:unhideWhenUsed/>
    <w:rsid w:val="00EC2FE4"/>
    <w:pPr>
      <w:spacing w:line="240" w:lineRule="auto"/>
      <w:ind w:firstLine="0"/>
    </w:pPr>
    <w:rPr>
      <w:rFonts w:ascii="Consolas" w:hAnsi="Consolas" w:cs="Consolas"/>
      <w:sz w:val="22"/>
      <w:szCs w:val="20"/>
    </w:rPr>
  </w:style>
  <w:style w:type="character" w:customStyle="1" w:styleId="Pr-formataoHTMLChar">
    <w:name w:val="Pré-formatação HTML Char"/>
    <w:basedOn w:val="Fontepargpadro"/>
    <w:link w:val="Pr-formataoHTML"/>
    <w:uiPriority w:val="99"/>
    <w:semiHidden/>
    <w:rsid w:val="00EC2FE4"/>
    <w:rPr>
      <w:rFonts w:ascii="Consolas" w:hAnsi="Consolas" w:cs="Consolas"/>
      <w:sz w:val="22"/>
      <w:szCs w:val="20"/>
    </w:rPr>
  </w:style>
  <w:style w:type="paragraph" w:styleId="Remissivo1">
    <w:name w:val="index 1"/>
    <w:basedOn w:val="Normal"/>
    <w:next w:val="Normal"/>
    <w:autoRedefine/>
    <w:uiPriority w:val="99"/>
    <w:semiHidden/>
    <w:unhideWhenUsed/>
    <w:pPr>
      <w:spacing w:line="240" w:lineRule="auto"/>
      <w:ind w:left="240" w:firstLine="0"/>
    </w:pPr>
  </w:style>
  <w:style w:type="paragraph" w:styleId="Remissivo2">
    <w:name w:val="index 2"/>
    <w:basedOn w:val="Normal"/>
    <w:next w:val="Normal"/>
    <w:autoRedefine/>
    <w:uiPriority w:val="99"/>
    <w:semiHidden/>
    <w:unhideWhenUsed/>
    <w:pPr>
      <w:spacing w:line="240" w:lineRule="auto"/>
      <w:ind w:left="480" w:firstLine="0"/>
    </w:pPr>
  </w:style>
  <w:style w:type="paragraph" w:styleId="Remissivo3">
    <w:name w:val="index 3"/>
    <w:basedOn w:val="Normal"/>
    <w:next w:val="Normal"/>
    <w:autoRedefine/>
    <w:uiPriority w:val="99"/>
    <w:semiHidden/>
    <w:unhideWhenUsed/>
    <w:pPr>
      <w:spacing w:line="240" w:lineRule="auto"/>
      <w:ind w:left="720" w:firstLine="0"/>
    </w:pPr>
  </w:style>
  <w:style w:type="paragraph" w:styleId="Remissivo4">
    <w:name w:val="index 4"/>
    <w:basedOn w:val="Normal"/>
    <w:next w:val="Normal"/>
    <w:autoRedefine/>
    <w:uiPriority w:val="99"/>
    <w:semiHidden/>
    <w:unhideWhenUsed/>
    <w:pPr>
      <w:spacing w:line="240" w:lineRule="auto"/>
      <w:ind w:left="960" w:firstLine="0"/>
    </w:pPr>
  </w:style>
  <w:style w:type="paragraph" w:styleId="Remissivo5">
    <w:name w:val="index 5"/>
    <w:basedOn w:val="Normal"/>
    <w:next w:val="Normal"/>
    <w:autoRedefine/>
    <w:uiPriority w:val="99"/>
    <w:semiHidden/>
    <w:unhideWhenUsed/>
    <w:pPr>
      <w:spacing w:line="240" w:lineRule="auto"/>
      <w:ind w:left="1200" w:firstLine="0"/>
    </w:pPr>
  </w:style>
  <w:style w:type="paragraph" w:styleId="Remissivo6">
    <w:name w:val="index 6"/>
    <w:basedOn w:val="Normal"/>
    <w:next w:val="Normal"/>
    <w:autoRedefine/>
    <w:uiPriority w:val="99"/>
    <w:semiHidden/>
    <w:unhideWhenUsed/>
    <w:pPr>
      <w:spacing w:line="240" w:lineRule="auto"/>
      <w:ind w:left="1440" w:firstLine="0"/>
    </w:pPr>
  </w:style>
  <w:style w:type="paragraph" w:styleId="Remissivo7">
    <w:name w:val="index 7"/>
    <w:basedOn w:val="Normal"/>
    <w:next w:val="Normal"/>
    <w:autoRedefine/>
    <w:uiPriority w:val="99"/>
    <w:semiHidden/>
    <w:unhideWhenUsed/>
    <w:pPr>
      <w:spacing w:line="240" w:lineRule="auto"/>
      <w:ind w:left="1680" w:firstLine="0"/>
    </w:pPr>
  </w:style>
  <w:style w:type="paragraph" w:styleId="Remissivo8">
    <w:name w:val="index 8"/>
    <w:basedOn w:val="Normal"/>
    <w:next w:val="Normal"/>
    <w:autoRedefine/>
    <w:uiPriority w:val="99"/>
    <w:semiHidden/>
    <w:unhideWhenUsed/>
    <w:pPr>
      <w:spacing w:line="240" w:lineRule="auto"/>
      <w:ind w:left="1920" w:firstLine="0"/>
    </w:pPr>
  </w:style>
  <w:style w:type="paragraph" w:styleId="Remissivo9">
    <w:name w:val="index 9"/>
    <w:basedOn w:val="Normal"/>
    <w:next w:val="Normal"/>
    <w:autoRedefine/>
    <w:uiPriority w:val="99"/>
    <w:semiHidden/>
    <w:unhideWhenUsed/>
    <w:pPr>
      <w:spacing w:line="240" w:lineRule="auto"/>
      <w:ind w:left="2160" w:firstLine="0"/>
    </w:pPr>
  </w:style>
  <w:style w:type="paragraph" w:styleId="Ttulodendiceremissivo">
    <w:name w:val="index heading"/>
    <w:basedOn w:val="Normal"/>
    <w:next w:val="Remissivo1"/>
    <w:uiPriority w:val="99"/>
    <w:semiHidden/>
    <w:unhideWhenUsed/>
    <w:pPr>
      <w:ind w:firstLine="0"/>
    </w:pPr>
    <w:rPr>
      <w:rFonts w:asciiTheme="majorHAnsi" w:eastAsiaTheme="majorEastAsia" w:hAnsiTheme="majorHAnsi" w:cstheme="majorBidi"/>
      <w:b/>
      <w:bCs/>
    </w:rPr>
  </w:style>
  <w:style w:type="paragraph" w:styleId="Lista">
    <w:name w:val="List"/>
    <w:basedOn w:val="Normal"/>
    <w:uiPriority w:val="99"/>
    <w:semiHidden/>
    <w:unhideWhenUsed/>
    <w:pPr>
      <w:ind w:left="360" w:firstLine="0"/>
      <w:contextualSpacing/>
    </w:pPr>
  </w:style>
  <w:style w:type="paragraph" w:styleId="Lista2">
    <w:name w:val="List 2"/>
    <w:basedOn w:val="Normal"/>
    <w:uiPriority w:val="99"/>
    <w:semiHidden/>
    <w:unhideWhenUsed/>
    <w:pPr>
      <w:ind w:left="720" w:firstLine="0"/>
      <w:contextualSpacing/>
    </w:pPr>
  </w:style>
  <w:style w:type="paragraph" w:styleId="Lista3">
    <w:name w:val="List 3"/>
    <w:basedOn w:val="Normal"/>
    <w:uiPriority w:val="99"/>
    <w:semiHidden/>
    <w:unhideWhenUsed/>
    <w:pPr>
      <w:ind w:left="1080" w:firstLine="0"/>
      <w:contextualSpacing/>
    </w:pPr>
  </w:style>
  <w:style w:type="paragraph" w:styleId="Lista4">
    <w:name w:val="List 4"/>
    <w:basedOn w:val="Normal"/>
    <w:uiPriority w:val="99"/>
    <w:semiHidden/>
    <w:unhideWhenUsed/>
    <w:pPr>
      <w:ind w:left="1440" w:firstLine="0"/>
      <w:contextualSpacing/>
    </w:pPr>
  </w:style>
  <w:style w:type="paragraph" w:styleId="Lista5">
    <w:name w:val="List 5"/>
    <w:basedOn w:val="Normal"/>
    <w:uiPriority w:val="99"/>
    <w:semiHidden/>
    <w:unhideWhenUsed/>
    <w:pPr>
      <w:ind w:left="1800" w:firstLine="0"/>
      <w:contextualSpacing/>
    </w:pPr>
  </w:style>
  <w:style w:type="paragraph" w:styleId="Commarcadores">
    <w:name w:val="List Bullet"/>
    <w:basedOn w:val="Normal"/>
    <w:uiPriority w:val="99"/>
    <w:semiHidden/>
    <w:unhideWhenUsed/>
    <w:pPr>
      <w:numPr>
        <w:numId w:val="1"/>
      </w:numPr>
      <w:ind w:firstLine="0"/>
      <w:contextualSpacing/>
    </w:pPr>
  </w:style>
  <w:style w:type="paragraph" w:styleId="Commarcadores2">
    <w:name w:val="List Bullet 2"/>
    <w:basedOn w:val="Normal"/>
    <w:uiPriority w:val="99"/>
    <w:semiHidden/>
    <w:unhideWhenUsed/>
    <w:pPr>
      <w:numPr>
        <w:numId w:val="2"/>
      </w:numPr>
      <w:ind w:firstLine="0"/>
      <w:contextualSpacing/>
    </w:pPr>
  </w:style>
  <w:style w:type="paragraph" w:styleId="Commarcadores3">
    <w:name w:val="List Bullet 3"/>
    <w:basedOn w:val="Normal"/>
    <w:uiPriority w:val="99"/>
    <w:semiHidden/>
    <w:unhideWhenUsed/>
    <w:pPr>
      <w:numPr>
        <w:numId w:val="3"/>
      </w:numPr>
      <w:ind w:firstLine="0"/>
      <w:contextualSpacing/>
    </w:pPr>
  </w:style>
  <w:style w:type="paragraph" w:styleId="Commarcadores4">
    <w:name w:val="List Bullet 4"/>
    <w:basedOn w:val="Normal"/>
    <w:uiPriority w:val="99"/>
    <w:semiHidden/>
    <w:unhideWhenUsed/>
    <w:pPr>
      <w:numPr>
        <w:numId w:val="4"/>
      </w:numPr>
      <w:ind w:firstLine="0"/>
      <w:contextualSpacing/>
    </w:pPr>
  </w:style>
  <w:style w:type="paragraph" w:styleId="Commarcadores5">
    <w:name w:val="List Bullet 5"/>
    <w:basedOn w:val="Normal"/>
    <w:uiPriority w:val="99"/>
    <w:semiHidden/>
    <w:unhideWhenUsed/>
    <w:pPr>
      <w:numPr>
        <w:numId w:val="5"/>
      </w:numPr>
      <w:ind w:firstLine="0"/>
      <w:contextualSpacing/>
    </w:pPr>
  </w:style>
  <w:style w:type="paragraph" w:styleId="Listadecontinuao">
    <w:name w:val="List Continue"/>
    <w:basedOn w:val="Normal"/>
    <w:uiPriority w:val="99"/>
    <w:semiHidden/>
    <w:unhideWhenUsed/>
    <w:pPr>
      <w:spacing w:after="120"/>
      <w:ind w:left="360" w:firstLine="0"/>
      <w:contextualSpacing/>
    </w:pPr>
  </w:style>
  <w:style w:type="paragraph" w:styleId="Listadecontinuao2">
    <w:name w:val="List Continue 2"/>
    <w:basedOn w:val="Normal"/>
    <w:uiPriority w:val="99"/>
    <w:semiHidden/>
    <w:unhideWhenUsed/>
    <w:pPr>
      <w:spacing w:after="120"/>
      <w:ind w:left="720" w:firstLine="0"/>
      <w:contextualSpacing/>
    </w:pPr>
  </w:style>
  <w:style w:type="paragraph" w:styleId="Listadecontinuao3">
    <w:name w:val="List Continue 3"/>
    <w:basedOn w:val="Normal"/>
    <w:uiPriority w:val="99"/>
    <w:semiHidden/>
    <w:unhideWhenUsed/>
    <w:pPr>
      <w:spacing w:after="120"/>
      <w:ind w:left="1080" w:firstLine="0"/>
      <w:contextualSpacing/>
    </w:pPr>
  </w:style>
  <w:style w:type="paragraph" w:styleId="Listadecontinuao4">
    <w:name w:val="List Continue 4"/>
    <w:basedOn w:val="Normal"/>
    <w:uiPriority w:val="99"/>
    <w:semiHidden/>
    <w:unhideWhenUsed/>
    <w:pPr>
      <w:spacing w:after="120"/>
      <w:ind w:left="1440" w:firstLine="0"/>
      <w:contextualSpacing/>
    </w:pPr>
  </w:style>
  <w:style w:type="paragraph" w:styleId="Listadecontinuao5">
    <w:name w:val="List Continue 5"/>
    <w:basedOn w:val="Normal"/>
    <w:uiPriority w:val="99"/>
    <w:semiHidden/>
    <w:unhideWhenUsed/>
    <w:pPr>
      <w:spacing w:after="120"/>
      <w:ind w:left="1800" w:firstLine="0"/>
      <w:contextualSpacing/>
    </w:pPr>
  </w:style>
  <w:style w:type="paragraph" w:styleId="Numerada">
    <w:name w:val="List Number"/>
    <w:basedOn w:val="Normal"/>
    <w:uiPriority w:val="99"/>
    <w:semiHidden/>
    <w:unhideWhenUsed/>
    <w:pPr>
      <w:numPr>
        <w:numId w:val="6"/>
      </w:numPr>
      <w:ind w:firstLine="0"/>
      <w:contextualSpacing/>
    </w:pPr>
  </w:style>
  <w:style w:type="paragraph" w:styleId="Numerada2">
    <w:name w:val="List Number 2"/>
    <w:basedOn w:val="Normal"/>
    <w:uiPriority w:val="99"/>
    <w:semiHidden/>
    <w:unhideWhenUsed/>
    <w:pPr>
      <w:numPr>
        <w:numId w:val="7"/>
      </w:numPr>
      <w:ind w:firstLine="0"/>
      <w:contextualSpacing/>
    </w:pPr>
  </w:style>
  <w:style w:type="paragraph" w:styleId="Numerada3">
    <w:name w:val="List Number 3"/>
    <w:basedOn w:val="Normal"/>
    <w:uiPriority w:val="99"/>
    <w:semiHidden/>
    <w:unhideWhenUsed/>
    <w:pPr>
      <w:numPr>
        <w:numId w:val="8"/>
      </w:numPr>
      <w:ind w:firstLine="0"/>
      <w:contextualSpacing/>
    </w:pPr>
  </w:style>
  <w:style w:type="paragraph" w:styleId="Numerada4">
    <w:name w:val="List Number 4"/>
    <w:basedOn w:val="Normal"/>
    <w:uiPriority w:val="99"/>
    <w:semiHidden/>
    <w:unhideWhenUsed/>
    <w:pPr>
      <w:numPr>
        <w:numId w:val="9"/>
      </w:numPr>
      <w:ind w:firstLine="0"/>
      <w:contextualSpacing/>
    </w:pPr>
  </w:style>
  <w:style w:type="paragraph" w:styleId="Numerada5">
    <w:name w:val="List Number 5"/>
    <w:basedOn w:val="Normal"/>
    <w:uiPriority w:val="99"/>
    <w:semiHidden/>
    <w:unhideWhenUsed/>
    <w:pPr>
      <w:numPr>
        <w:numId w:val="10"/>
      </w:numPr>
      <w:ind w:firstLine="0"/>
      <w:contextualSpacing/>
    </w:pPr>
  </w:style>
  <w:style w:type="paragraph" w:styleId="Textodemacro">
    <w:name w:val="macro"/>
    <w:link w:val="TextodemacroChar"/>
    <w:uiPriority w:val="99"/>
    <w:semiHidden/>
    <w:unhideWhenUsed/>
    <w:rsid w:val="00EC2FE4"/>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2"/>
      <w:szCs w:val="20"/>
    </w:rPr>
  </w:style>
  <w:style w:type="character" w:customStyle="1" w:styleId="TextodemacroChar">
    <w:name w:val="Texto de macro Char"/>
    <w:basedOn w:val="Fontepargpadro"/>
    <w:link w:val="Textodemacro"/>
    <w:uiPriority w:val="99"/>
    <w:semiHidden/>
    <w:rsid w:val="00EC2FE4"/>
    <w:rPr>
      <w:rFonts w:ascii="Consolas" w:hAnsi="Consolas" w:cs="Consolas"/>
      <w:sz w:val="22"/>
      <w:szCs w:val="20"/>
    </w:rPr>
  </w:style>
  <w:style w:type="paragraph" w:styleId="Cabealhodamensagem">
    <w:name w:val="Message Header"/>
    <w:basedOn w:val="Normal"/>
    <w:link w:val="Cabealhodamensagem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CabealhodamensagemChar">
    <w:name w:val="Cabeçalho da mensagem Char"/>
    <w:basedOn w:val="Fontepargpadro"/>
    <w:link w:val="Cabealhodamensagem"/>
    <w:uiPriority w:val="99"/>
    <w:semiHidden/>
    <w:rPr>
      <w:rFonts w:asciiTheme="majorHAnsi" w:eastAsiaTheme="majorEastAsia" w:hAnsiTheme="majorHAnsi" w:cstheme="majorBidi"/>
      <w:shd w:val="pct20" w:color="auto" w:fill="auto"/>
    </w:rPr>
  </w:style>
  <w:style w:type="paragraph" w:styleId="SemEspaamento">
    <w:name w:val="No Spacing"/>
    <w:aliases w:val="No Indent"/>
    <w:uiPriority w:val="1"/>
    <w:qFormat/>
    <w:pPr>
      <w:ind w:firstLine="0"/>
    </w:p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Recuonormal">
    <w:name w:val="Normal Indent"/>
    <w:basedOn w:val="Normal"/>
    <w:uiPriority w:val="99"/>
    <w:semiHidden/>
    <w:unhideWhenUsed/>
    <w:pPr>
      <w:ind w:left="720" w:firstLine="0"/>
    </w:pPr>
  </w:style>
  <w:style w:type="paragraph" w:styleId="Ttulodanota">
    <w:name w:val="Note Heading"/>
    <w:basedOn w:val="Normal"/>
    <w:next w:val="Normal"/>
    <w:link w:val="TtulodanotaChar"/>
    <w:uiPriority w:val="99"/>
    <w:semiHidden/>
    <w:unhideWhenUsed/>
    <w:pPr>
      <w:spacing w:line="240" w:lineRule="auto"/>
      <w:ind w:firstLine="0"/>
    </w:pPr>
  </w:style>
  <w:style w:type="character" w:customStyle="1" w:styleId="TtulodanotaChar">
    <w:name w:val="Título da nota Char"/>
    <w:basedOn w:val="Fontepargpadro"/>
    <w:link w:val="Ttulodanota"/>
    <w:uiPriority w:val="99"/>
    <w:semiHidden/>
  </w:style>
  <w:style w:type="paragraph" w:styleId="TextosemFormatao">
    <w:name w:val="Plain Text"/>
    <w:basedOn w:val="Normal"/>
    <w:link w:val="TextosemFormataoChar"/>
    <w:uiPriority w:val="99"/>
    <w:semiHidden/>
    <w:unhideWhenUsed/>
    <w:rsid w:val="00EC2FE4"/>
    <w:pPr>
      <w:spacing w:line="240" w:lineRule="auto"/>
      <w:ind w:firstLine="0"/>
    </w:pPr>
    <w:rPr>
      <w:rFonts w:ascii="Consolas" w:hAnsi="Consolas" w:cs="Consolas"/>
      <w:sz w:val="22"/>
      <w:szCs w:val="21"/>
    </w:rPr>
  </w:style>
  <w:style w:type="character" w:customStyle="1" w:styleId="TextosemFormataoChar">
    <w:name w:val="Texto sem Formatação Char"/>
    <w:basedOn w:val="Fontepargpadro"/>
    <w:link w:val="TextosemFormatao"/>
    <w:uiPriority w:val="99"/>
    <w:semiHidden/>
    <w:rsid w:val="00EC2FE4"/>
    <w:rPr>
      <w:rFonts w:ascii="Consolas" w:hAnsi="Consolas" w:cs="Consolas"/>
      <w:sz w:val="22"/>
      <w:szCs w:val="21"/>
    </w:rPr>
  </w:style>
  <w:style w:type="paragraph" w:styleId="Citao">
    <w:name w:val="Quote"/>
    <w:basedOn w:val="Normal"/>
    <w:next w:val="Normal"/>
    <w:link w:val="CitaoChar"/>
    <w:uiPriority w:val="4"/>
    <w:qFormat/>
    <w:pPr>
      <w:ind w:left="1440" w:firstLine="0"/>
    </w:pPr>
  </w:style>
  <w:style w:type="character" w:customStyle="1" w:styleId="CitaoChar">
    <w:name w:val="Citação Char"/>
    <w:basedOn w:val="Fontepargpadro"/>
    <w:link w:val="Citao"/>
    <w:uiPriority w:val="4"/>
    <w:rsid w:val="007D4B2F"/>
  </w:style>
  <w:style w:type="paragraph" w:styleId="Saudao">
    <w:name w:val="Salutation"/>
    <w:basedOn w:val="Normal"/>
    <w:next w:val="Normal"/>
    <w:link w:val="SaudaoChar"/>
    <w:uiPriority w:val="99"/>
    <w:semiHidden/>
    <w:unhideWhenUsed/>
    <w:pPr>
      <w:ind w:firstLine="0"/>
    </w:pPr>
  </w:style>
  <w:style w:type="character" w:customStyle="1" w:styleId="SaudaoChar">
    <w:name w:val="Saudação Char"/>
    <w:basedOn w:val="Fontepargpadro"/>
    <w:link w:val="Saudao"/>
    <w:uiPriority w:val="99"/>
    <w:semiHidden/>
  </w:style>
  <w:style w:type="paragraph" w:styleId="Assinatura">
    <w:name w:val="Signature"/>
    <w:basedOn w:val="Normal"/>
    <w:link w:val="AssinaturaChar"/>
    <w:uiPriority w:val="99"/>
    <w:semiHidden/>
    <w:unhideWhenUsed/>
    <w:pPr>
      <w:spacing w:line="240" w:lineRule="auto"/>
      <w:ind w:left="4320" w:firstLine="0"/>
    </w:pPr>
  </w:style>
  <w:style w:type="character" w:customStyle="1" w:styleId="AssinaturaChar">
    <w:name w:val="Assinatura Char"/>
    <w:basedOn w:val="Fontepargpadro"/>
    <w:link w:val="Assinatura"/>
    <w:uiPriority w:val="99"/>
    <w:semiHidden/>
  </w:style>
  <w:style w:type="paragraph" w:styleId="ndicedeautoridades">
    <w:name w:val="table of authorities"/>
    <w:basedOn w:val="Normal"/>
    <w:next w:val="Normal"/>
    <w:uiPriority w:val="99"/>
    <w:semiHidden/>
    <w:unhideWhenUsed/>
    <w:pPr>
      <w:ind w:left="240" w:firstLine="0"/>
    </w:pPr>
  </w:style>
  <w:style w:type="paragraph" w:styleId="ndicedeilustraes">
    <w:name w:val="table of figures"/>
    <w:basedOn w:val="Normal"/>
    <w:next w:val="Normal"/>
    <w:uiPriority w:val="99"/>
    <w:semiHidden/>
    <w:unhideWhenUsed/>
    <w:pPr>
      <w:ind w:firstLine="0"/>
    </w:pPr>
  </w:style>
  <w:style w:type="paragraph" w:styleId="Ttulo">
    <w:name w:val="Title"/>
    <w:basedOn w:val="Normal"/>
    <w:next w:val="Normal"/>
    <w:link w:val="TtuloChar"/>
    <w:uiPriority w:val="2"/>
    <w:qFormat/>
    <w:pPr>
      <w:ind w:firstLine="0"/>
      <w:jc w:val="center"/>
    </w:pPr>
    <w:rPr>
      <w:rFonts w:asciiTheme="majorHAnsi" w:eastAsiaTheme="majorEastAsia" w:hAnsiTheme="majorHAnsi" w:cstheme="majorBidi"/>
      <w:spacing w:val="-10"/>
      <w:kern w:val="28"/>
    </w:rPr>
  </w:style>
  <w:style w:type="character" w:customStyle="1" w:styleId="TtuloChar">
    <w:name w:val="Título Char"/>
    <w:basedOn w:val="Fontepargpadro"/>
    <w:link w:val="Ttulo"/>
    <w:uiPriority w:val="2"/>
    <w:rPr>
      <w:rFonts w:asciiTheme="majorHAnsi" w:eastAsiaTheme="majorEastAsia" w:hAnsiTheme="majorHAnsi" w:cstheme="majorBidi"/>
      <w:spacing w:val="-10"/>
      <w:kern w:val="28"/>
    </w:rPr>
  </w:style>
  <w:style w:type="paragraph" w:styleId="Ttulodendicedeautoridades">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Sumrio1">
    <w:name w:val="toc 1"/>
    <w:basedOn w:val="Normal"/>
    <w:next w:val="Normal"/>
    <w:autoRedefine/>
    <w:uiPriority w:val="39"/>
    <w:semiHidden/>
    <w:unhideWhenUsed/>
    <w:pPr>
      <w:spacing w:after="100"/>
      <w:ind w:firstLine="0"/>
    </w:pPr>
  </w:style>
  <w:style w:type="paragraph" w:styleId="Sumrio2">
    <w:name w:val="toc 2"/>
    <w:basedOn w:val="Normal"/>
    <w:next w:val="Normal"/>
    <w:autoRedefine/>
    <w:uiPriority w:val="39"/>
    <w:semiHidden/>
    <w:unhideWhenUsed/>
    <w:pPr>
      <w:spacing w:after="100"/>
      <w:ind w:left="240" w:firstLine="0"/>
    </w:pPr>
  </w:style>
  <w:style w:type="paragraph" w:styleId="Sumrio3">
    <w:name w:val="toc 3"/>
    <w:basedOn w:val="Normal"/>
    <w:next w:val="Normal"/>
    <w:autoRedefine/>
    <w:uiPriority w:val="39"/>
    <w:semiHidden/>
    <w:unhideWhenUsed/>
    <w:pPr>
      <w:spacing w:after="100"/>
      <w:ind w:left="480" w:firstLine="0"/>
    </w:pPr>
  </w:style>
  <w:style w:type="paragraph" w:styleId="Sumrio4">
    <w:name w:val="toc 4"/>
    <w:basedOn w:val="Normal"/>
    <w:next w:val="Normal"/>
    <w:autoRedefine/>
    <w:uiPriority w:val="39"/>
    <w:semiHidden/>
    <w:unhideWhenUsed/>
    <w:pPr>
      <w:spacing w:after="100"/>
      <w:ind w:left="720" w:firstLine="0"/>
    </w:pPr>
  </w:style>
  <w:style w:type="paragraph" w:styleId="Sumrio5">
    <w:name w:val="toc 5"/>
    <w:basedOn w:val="Normal"/>
    <w:next w:val="Normal"/>
    <w:autoRedefine/>
    <w:uiPriority w:val="39"/>
    <w:semiHidden/>
    <w:unhideWhenUsed/>
    <w:pPr>
      <w:spacing w:after="100"/>
      <w:ind w:left="960" w:firstLine="0"/>
    </w:pPr>
  </w:style>
  <w:style w:type="paragraph" w:styleId="Sumrio6">
    <w:name w:val="toc 6"/>
    <w:basedOn w:val="Normal"/>
    <w:next w:val="Normal"/>
    <w:autoRedefine/>
    <w:uiPriority w:val="39"/>
    <w:semiHidden/>
    <w:unhideWhenUsed/>
    <w:pPr>
      <w:spacing w:after="100"/>
      <w:ind w:left="1200" w:firstLine="0"/>
    </w:pPr>
  </w:style>
  <w:style w:type="paragraph" w:styleId="Sumrio7">
    <w:name w:val="toc 7"/>
    <w:basedOn w:val="Normal"/>
    <w:next w:val="Normal"/>
    <w:autoRedefine/>
    <w:uiPriority w:val="39"/>
    <w:semiHidden/>
    <w:unhideWhenUsed/>
    <w:pPr>
      <w:spacing w:after="100"/>
      <w:ind w:left="1440" w:firstLine="0"/>
    </w:pPr>
  </w:style>
  <w:style w:type="paragraph" w:styleId="Sumrio8">
    <w:name w:val="toc 8"/>
    <w:basedOn w:val="Normal"/>
    <w:next w:val="Normal"/>
    <w:autoRedefine/>
    <w:uiPriority w:val="39"/>
    <w:semiHidden/>
    <w:unhideWhenUsed/>
    <w:pPr>
      <w:spacing w:after="100"/>
      <w:ind w:left="1680" w:firstLine="0"/>
    </w:pPr>
  </w:style>
  <w:style w:type="paragraph" w:styleId="Sumrio9">
    <w:name w:val="toc 9"/>
    <w:basedOn w:val="Normal"/>
    <w:next w:val="Normal"/>
    <w:autoRedefine/>
    <w:uiPriority w:val="39"/>
    <w:semiHidden/>
    <w:unhideWhenUsed/>
    <w:pPr>
      <w:spacing w:after="100"/>
      <w:ind w:left="1920" w:firstLine="0"/>
    </w:pPr>
  </w:style>
  <w:style w:type="paragraph" w:styleId="CabealhodoSumrio">
    <w:name w:val="TOC Heading"/>
    <w:basedOn w:val="Ttulo1"/>
    <w:next w:val="Normal"/>
    <w:uiPriority w:val="39"/>
    <w:semiHidden/>
    <w:unhideWhenUsed/>
    <w:qFormat/>
    <w:pPr>
      <w:outlineLvl w:val="9"/>
    </w:pPr>
  </w:style>
  <w:style w:type="character" w:styleId="TextodoEspaoReservado">
    <w:name w:val="Placeholder Text"/>
    <w:basedOn w:val="Fontepargpadro"/>
    <w:uiPriority w:val="99"/>
    <w:semiHidden/>
    <w:rsid w:val="00EC2FE4"/>
    <w:rPr>
      <w:color w:val="404040" w:themeColor="text1" w:themeTint="BF"/>
    </w:rPr>
  </w:style>
  <w:style w:type="character" w:styleId="nfase">
    <w:name w:val="Emphasis"/>
    <w:basedOn w:val="Fontepargpadro"/>
    <w:uiPriority w:val="3"/>
    <w:qFormat/>
    <w:rPr>
      <w:i/>
      <w:iCs/>
    </w:rPr>
  </w:style>
  <w:style w:type="table" w:styleId="Tabelacomgrade">
    <w:name w:val="Table Grid"/>
    <w:basedOn w:val="Tabela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ArtigodePesquisadoMLA">
    <w:name w:val="Tabela de Artigo de Pesquisa do MLA"/>
    <w:basedOn w:val="Tabelanormal"/>
    <w:uiPriority w:val="99"/>
    <w:pPr>
      <w:spacing w:before="240"/>
      <w:ind w:left="72" w:right="72" w:firstLine="0"/>
    </w:p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Origemdatabela">
    <w:name w:val="Origem da tabela"/>
    <w:basedOn w:val="TtulodaTabela"/>
    <w:next w:val="Normal"/>
    <w:uiPriority w:val="6"/>
    <w:qFormat/>
    <w:pPr>
      <w:spacing w:before="240"/>
    </w:pPr>
  </w:style>
  <w:style w:type="paragraph" w:customStyle="1" w:styleId="NotadeTabela">
    <w:name w:val="Nota de Tabela"/>
    <w:basedOn w:val="Normal"/>
    <w:uiPriority w:val="7"/>
    <w:qFormat/>
    <w:pPr>
      <w:numPr>
        <w:numId w:val="11"/>
      </w:numPr>
    </w:pPr>
  </w:style>
  <w:style w:type="numbering" w:customStyle="1" w:styleId="EstruturadeTpicosdoMLA">
    <w:name w:val="Estrutura de Tópicos do MLA"/>
    <w:uiPriority w:val="99"/>
    <w:pPr>
      <w:numPr>
        <w:numId w:val="12"/>
      </w:numPr>
    </w:pPr>
  </w:style>
  <w:style w:type="paragraph" w:styleId="Rodap">
    <w:name w:val="footer"/>
    <w:basedOn w:val="Normal"/>
    <w:link w:val="RodapChar"/>
    <w:uiPriority w:val="99"/>
    <w:unhideWhenUsed/>
    <w:pPr>
      <w:tabs>
        <w:tab w:val="center" w:pos="4680"/>
        <w:tab w:val="right" w:pos="9360"/>
      </w:tabs>
      <w:spacing w:line="240" w:lineRule="auto"/>
    </w:pPr>
  </w:style>
  <w:style w:type="character" w:customStyle="1" w:styleId="RodapChar">
    <w:name w:val="Rodapé Char"/>
    <w:basedOn w:val="Fontepargpadro"/>
    <w:link w:val="Rodap"/>
    <w:uiPriority w:val="99"/>
  </w:style>
  <w:style w:type="character" w:styleId="nfaseIntensa">
    <w:name w:val="Intense Emphasis"/>
    <w:basedOn w:val="Fontepargpadro"/>
    <w:uiPriority w:val="21"/>
    <w:semiHidden/>
    <w:unhideWhenUsed/>
    <w:qFormat/>
    <w:rsid w:val="007D4B2F"/>
    <w:rPr>
      <w:i/>
      <w:iCs/>
      <w:color w:val="404040" w:themeColor="text1" w:themeTint="BF"/>
    </w:rPr>
  </w:style>
  <w:style w:type="paragraph" w:styleId="CitaoIntensa">
    <w:name w:val="Intense Quote"/>
    <w:basedOn w:val="Normal"/>
    <w:next w:val="Normal"/>
    <w:link w:val="CitaoIntensaChar"/>
    <w:uiPriority w:val="30"/>
    <w:semiHidden/>
    <w:unhideWhenUsed/>
    <w:qFormat/>
    <w:rsid w:val="007D4B2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itaoIntensaChar">
    <w:name w:val="Citação Intensa Char"/>
    <w:basedOn w:val="Fontepargpadro"/>
    <w:link w:val="CitaoIntensa"/>
    <w:uiPriority w:val="30"/>
    <w:semiHidden/>
    <w:rsid w:val="007D4B2F"/>
    <w:rPr>
      <w:i/>
      <w:iCs/>
      <w:color w:val="404040" w:themeColor="text1" w:themeTint="BF"/>
    </w:rPr>
  </w:style>
  <w:style w:type="character" w:styleId="HiperlinkVisitado">
    <w:name w:val="FollowedHyperlink"/>
    <w:basedOn w:val="Fontepargpadro"/>
    <w:uiPriority w:val="99"/>
    <w:semiHidden/>
    <w:unhideWhenUsed/>
    <w:rsid w:val="00EC2FE4"/>
    <w:rPr>
      <w:color w:val="404040" w:themeColor="text1" w:themeTint="BF"/>
      <w:u w:val="single"/>
    </w:rPr>
  </w:style>
  <w:style w:type="character" w:styleId="Refdecomentrio">
    <w:name w:val="annotation reference"/>
    <w:basedOn w:val="Fontepargpadro"/>
    <w:uiPriority w:val="99"/>
    <w:semiHidden/>
    <w:unhideWhenUsed/>
    <w:rsid w:val="00EC2FE4"/>
    <w:rPr>
      <w:sz w:val="22"/>
      <w:szCs w:val="16"/>
    </w:rPr>
  </w:style>
  <w:style w:type="character" w:styleId="TecladoHTML">
    <w:name w:val="HTML Keyboard"/>
    <w:basedOn w:val="Fontepargpadro"/>
    <w:uiPriority w:val="99"/>
    <w:semiHidden/>
    <w:unhideWhenUsed/>
    <w:rsid w:val="00EC2FE4"/>
    <w:rPr>
      <w:rFonts w:ascii="Consolas" w:hAnsi="Consolas"/>
      <w:sz w:val="22"/>
      <w:szCs w:val="20"/>
    </w:rPr>
  </w:style>
  <w:style w:type="character" w:styleId="CdigoHTML">
    <w:name w:val="HTML Code"/>
    <w:basedOn w:val="Fontepargpadro"/>
    <w:uiPriority w:val="99"/>
    <w:semiHidden/>
    <w:unhideWhenUsed/>
    <w:rsid w:val="00EC2FE4"/>
    <w:rPr>
      <w:rFonts w:ascii="Consolas" w:hAnsi="Consolas"/>
      <w:sz w:val="22"/>
      <w:szCs w:val="20"/>
    </w:rPr>
  </w:style>
  <w:style w:type="character" w:styleId="MquinadeescreverHTML">
    <w:name w:val="HTML Typewriter"/>
    <w:basedOn w:val="Fontepargpadro"/>
    <w:uiPriority w:val="99"/>
    <w:semiHidden/>
    <w:unhideWhenUsed/>
    <w:rsid w:val="00EC2FE4"/>
    <w:rPr>
      <w:rFonts w:ascii="Consolas" w:hAnsi="Consolas"/>
      <w:sz w:val="22"/>
      <w:szCs w:val="20"/>
    </w:rPr>
  </w:style>
  <w:style w:type="character" w:styleId="RefernciaIntensa">
    <w:name w:val="Intense Reference"/>
    <w:basedOn w:val="Fontepargpadro"/>
    <w:uiPriority w:val="32"/>
    <w:semiHidden/>
    <w:unhideWhenUsed/>
    <w:qFormat/>
    <w:rsid w:val="00C26420"/>
    <w:rPr>
      <w:b/>
      <w:bCs/>
      <w:caps w:val="0"/>
      <w:smallCaps/>
      <w:color w:val="6E6E6E" w:themeColor="accent1" w:themeShade="80"/>
      <w:spacing w:val="5"/>
    </w:rPr>
  </w:style>
  <w:style w:type="paragraph" w:customStyle="1" w:styleId="Poznmkatabulky">
    <w:name w:val="Poznámka tabulky"/>
    <w:basedOn w:val="Normal"/>
    <w:uiPriority w:val="7"/>
    <w:qFormat/>
    <w:rsid w:val="00AB68B8"/>
    <w:rPr>
      <w:lang w:val="cs-CZ"/>
    </w:rPr>
  </w:style>
  <w:style w:type="paragraph" w:styleId="PargrafodaLista">
    <w:name w:val="List Paragraph"/>
    <w:basedOn w:val="Normal"/>
    <w:uiPriority w:val="34"/>
    <w:unhideWhenUsed/>
    <w:qFormat/>
    <w:rsid w:val="00512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ma\AppData\Roaming\Microsoft\Templates\Artigo%20de%20pesquisa%20no%20estilo%20ML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1F2A2475EA749D8B6EE4FF07B0FD0B8"/>
        <w:category>
          <w:name w:val="Geral"/>
          <w:gallery w:val="placeholder"/>
        </w:category>
        <w:types>
          <w:type w:val="bbPlcHdr"/>
        </w:types>
        <w:behaviors>
          <w:behavior w:val="content"/>
        </w:behaviors>
        <w:guid w:val="{49F6AE83-D8E2-45D1-AA9E-CF93BEA3969D}"/>
      </w:docPartPr>
      <w:docPartBody>
        <w:p w:rsidR="00147EE3" w:rsidRDefault="00147EE3">
          <w:pPr>
            <w:pStyle w:val="B1F2A2475EA749D8B6EE4FF07B0FD0B8"/>
          </w:pPr>
          <w:r w:rsidRPr="00DF7B4B">
            <w:rPr>
              <w:lang w:bidi="pt-BR"/>
            </w:rPr>
            <w:t>[Data]</w:t>
          </w:r>
        </w:p>
      </w:docPartBody>
    </w:docPart>
    <w:docPart>
      <w:docPartPr>
        <w:name w:val="5389EB5003414F4AAB3010DA255B158C"/>
        <w:category>
          <w:name w:val="Geral"/>
          <w:gallery w:val="placeholder"/>
        </w:category>
        <w:types>
          <w:type w:val="bbPlcHdr"/>
        </w:types>
        <w:behaviors>
          <w:behavior w:val="content"/>
        </w:behaviors>
        <w:guid w:val="{56AADA17-6393-4A33-A375-8910F8296012}"/>
      </w:docPartPr>
      <w:docPartBody>
        <w:p w:rsidR="00147EE3" w:rsidRDefault="00147EE3">
          <w:pPr>
            <w:pStyle w:val="5389EB5003414F4AAB3010DA255B158C"/>
          </w:pPr>
          <w:r w:rsidRPr="00DF7B4B">
            <w:rPr>
              <w:lang w:bidi="pt-BR"/>
            </w:rPr>
            <w:t>Dados da tabela</w:t>
          </w:r>
        </w:p>
      </w:docPartBody>
    </w:docPart>
    <w:docPart>
      <w:docPartPr>
        <w:name w:val="DBA3B0EC2A314D98B51424AB8F6D5C65"/>
        <w:category>
          <w:name w:val="Geral"/>
          <w:gallery w:val="placeholder"/>
        </w:category>
        <w:types>
          <w:type w:val="bbPlcHdr"/>
        </w:types>
        <w:behaviors>
          <w:behavior w:val="content"/>
        </w:behaviors>
        <w:guid w:val="{ABACA887-AE3E-4B70-BFC5-9CE3E55018BD}"/>
      </w:docPartPr>
      <w:docPartBody>
        <w:p w:rsidR="00147EE3" w:rsidRDefault="00147EE3">
          <w:pPr>
            <w:pStyle w:val="DBA3B0EC2A314D98B51424AB8F6D5C65"/>
          </w:pPr>
          <w:r w:rsidRPr="00DF7B4B">
            <w:rPr>
              <w:lang w:bidi="pt-BR"/>
            </w:rPr>
            <w:t>Dados da tabela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E3"/>
    <w:rsid w:val="00147EE3"/>
    <w:rsid w:val="00FB44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0A3D40B0A34449EA4B70A0C854BE0AC">
    <w:name w:val="C0A3D40B0A34449EA4B70A0C854BE0AC"/>
  </w:style>
  <w:style w:type="paragraph" w:customStyle="1" w:styleId="237A180ED91D4FC5BF3317EE58F83509">
    <w:name w:val="237A180ED91D4FC5BF3317EE58F83509"/>
  </w:style>
  <w:style w:type="paragraph" w:customStyle="1" w:styleId="33ED241214264B3FAC9386041C077EFF">
    <w:name w:val="33ED241214264B3FAC9386041C077EFF"/>
  </w:style>
  <w:style w:type="paragraph" w:customStyle="1" w:styleId="B1F2A2475EA749D8B6EE4FF07B0FD0B8">
    <w:name w:val="B1F2A2475EA749D8B6EE4FF07B0FD0B8"/>
  </w:style>
  <w:style w:type="paragraph" w:customStyle="1" w:styleId="E22AE5760FCE44D9B0B6E7B0A1E61E7A">
    <w:name w:val="E22AE5760FCE44D9B0B6E7B0A1E61E7A"/>
  </w:style>
  <w:style w:type="paragraph" w:customStyle="1" w:styleId="C639BC51159347EE8C1EF056D6D474D5">
    <w:name w:val="C639BC51159347EE8C1EF056D6D474D5"/>
  </w:style>
  <w:style w:type="character" w:styleId="nfase">
    <w:name w:val="Emphasis"/>
    <w:basedOn w:val="Fontepargpadro"/>
    <w:uiPriority w:val="3"/>
    <w:qFormat/>
    <w:rPr>
      <w:i/>
      <w:iCs/>
    </w:rPr>
  </w:style>
  <w:style w:type="paragraph" w:customStyle="1" w:styleId="BD1FC3F5E70C4D678EE3EE72D105168A">
    <w:name w:val="BD1FC3F5E70C4D678EE3EE72D105168A"/>
  </w:style>
  <w:style w:type="paragraph" w:customStyle="1" w:styleId="F134DAB8E5A84FFDABA4BBCB146E7E2B">
    <w:name w:val="F134DAB8E5A84FFDABA4BBCB146E7E2B"/>
  </w:style>
  <w:style w:type="paragraph" w:customStyle="1" w:styleId="9F2D2F4421B4480E991E15991A30E246">
    <w:name w:val="9F2D2F4421B4480E991E15991A30E246"/>
  </w:style>
  <w:style w:type="paragraph" w:customStyle="1" w:styleId="76A0AB4BA08D4FF6893A7A75EB96F2AC">
    <w:name w:val="76A0AB4BA08D4FF6893A7A75EB96F2AC"/>
  </w:style>
  <w:style w:type="paragraph" w:customStyle="1" w:styleId="21DA2630950344ABA27D716C05520FA2">
    <w:name w:val="21DA2630950344ABA27D716C05520FA2"/>
  </w:style>
  <w:style w:type="paragraph" w:customStyle="1" w:styleId="F1B1434E01AB419EBF9EEE18F7ECD614">
    <w:name w:val="F1B1434E01AB419EBF9EEE18F7ECD614"/>
  </w:style>
  <w:style w:type="paragraph" w:customStyle="1" w:styleId="5A0DDD79148B463AAFB2514048B7156A">
    <w:name w:val="5A0DDD79148B463AAFB2514048B7156A"/>
  </w:style>
  <w:style w:type="paragraph" w:customStyle="1" w:styleId="0334BC8CA0D84F34B10062418EDD790C">
    <w:name w:val="0334BC8CA0D84F34B10062418EDD790C"/>
  </w:style>
  <w:style w:type="paragraph" w:customStyle="1" w:styleId="0FE4EC5BCE714BC7A275A4EDF859074C">
    <w:name w:val="0FE4EC5BCE714BC7A275A4EDF859074C"/>
  </w:style>
  <w:style w:type="paragraph" w:customStyle="1" w:styleId="5389EB5003414F4AAB3010DA255B158C">
    <w:name w:val="5389EB5003414F4AAB3010DA255B158C"/>
  </w:style>
  <w:style w:type="paragraph" w:customStyle="1" w:styleId="DBA3B0EC2A314D98B51424AB8F6D5C65">
    <w:name w:val="DBA3B0EC2A314D98B51424AB8F6D5C65"/>
  </w:style>
  <w:style w:type="paragraph" w:customStyle="1" w:styleId="BBA7FF4F0EC04E2192C15970ADFB171C">
    <w:name w:val="BBA7FF4F0EC04E2192C15970ADFB171C"/>
  </w:style>
  <w:style w:type="paragraph" w:customStyle="1" w:styleId="9CB6725D06A74AED816BB71D92F4573C">
    <w:name w:val="9CB6725D06A74AED816BB71D92F4573C"/>
  </w:style>
  <w:style w:type="paragraph" w:customStyle="1" w:styleId="206B838A1C794020BABACF2E622D27F8">
    <w:name w:val="206B838A1C794020BABACF2E622D27F8"/>
  </w:style>
  <w:style w:type="paragraph" w:customStyle="1" w:styleId="3DEAB425B5854029BCC5B4D73F57FC15">
    <w:name w:val="3DEAB425B5854029BCC5B4D73F57FC15"/>
  </w:style>
  <w:style w:type="paragraph" w:customStyle="1" w:styleId="2BDEF91F529E44EAA5C7E8C955FD1183">
    <w:name w:val="2BDEF91F529E44EAA5C7E8C955FD1183"/>
  </w:style>
  <w:style w:type="paragraph" w:customStyle="1" w:styleId="00035E0346B64EBBB7E9F03CC8F73637">
    <w:name w:val="00035E0346B64EBBB7E9F03CC8F73637"/>
  </w:style>
  <w:style w:type="paragraph" w:customStyle="1" w:styleId="BD47B5184F964B0BB3C189E329595CAB">
    <w:name w:val="BD47B5184F964B0BB3C189E329595CAB"/>
  </w:style>
  <w:style w:type="paragraph" w:customStyle="1" w:styleId="12EF715F1FD34E66BB0D223F26DA3508">
    <w:name w:val="12EF715F1FD34E66BB0D223F26DA3508"/>
  </w:style>
  <w:style w:type="paragraph" w:customStyle="1" w:styleId="F325AF527896458EB676AD23269BF8DA">
    <w:name w:val="F325AF527896458EB676AD23269BF8DA"/>
  </w:style>
  <w:style w:type="paragraph" w:customStyle="1" w:styleId="DDE7B98E2BCD4F3D972D1262B2EDA287">
    <w:name w:val="DDE7B98E2BCD4F3D972D1262B2EDA287"/>
  </w:style>
  <w:style w:type="paragraph" w:customStyle="1" w:styleId="13B10EAE0AA543FE9C77A1B18934E9CD">
    <w:name w:val="13B10EAE0AA543FE9C77A1B18934E9CD"/>
  </w:style>
  <w:style w:type="paragraph" w:customStyle="1" w:styleId="8B5F04223475432D8F33673114F88041">
    <w:name w:val="8B5F04223475432D8F33673114F88041"/>
  </w:style>
  <w:style w:type="paragraph" w:customStyle="1" w:styleId="BCB9F390661349A684366794ABBDCA63">
    <w:name w:val="BCB9F390661349A684366794ABBDCA63"/>
  </w:style>
  <w:style w:type="paragraph" w:customStyle="1" w:styleId="E31B0153CA0A4472B909C079D9BF304D">
    <w:name w:val="E31B0153CA0A4472B909C079D9BF3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DA8B4C-1FE3-4CCE-814E-6D851028B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Artigo de pesquisa no estilo MLA</Template>
  <TotalTime>7</TotalTime>
  <Pages>6</Pages>
  <Words>1328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Helmar Aquino</dc:creator>
  <cp:keywords/>
  <dc:description/>
  <cp:lastModifiedBy>Helmar Aquino</cp:lastModifiedBy>
  <cp:revision>3</cp:revision>
  <dcterms:created xsi:type="dcterms:W3CDTF">2024-09-11T15:12:00Z</dcterms:created>
  <dcterms:modified xsi:type="dcterms:W3CDTF">2024-09-11T15:17:00Z</dcterms:modified>
</cp:coreProperties>
</file>